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84" text:style-name="Internet_20_link" text:visited-style-name="Visited_20_Internet_20_Link">
              <text:span text:style-name="ListLabel_20_28">
                <text:span text:style-name="T8">1 Huisvesting arbeidsmigranten Welsummerweg 38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84"/>
        Huisvesting arbeidsmigranten Welsummerweg 38
        <text:bookmark-end text:name="435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12-09-2024 16:27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Huisvesting arbeidsmigranten Welsummerweg 38, 20240912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uisvesting-arbeidsmigranten-Welsummerweg-38-2024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86" meta:non-whitespace-character-count="3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1723217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1723217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