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30" text:style-name="Internet_20_link" text:visited-style-name="Visited_20_Internet_20_Link">
              <text:span text:style-name="ListLabel_20_28">
                <text:span text:style-name="T8">1 Gebiedsvisie ten Noorden van de Vecht (ZSDZ)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30"/>
        Gebiedsvisie ten Noorden van de Vecht (ZSDZ)
        <text:bookmark-end text:name="437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06-03-2025 10:13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Gebiedsvisie ten Noorden van de Vecht (ZSDZ), 20250306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27,95 MB</text:p>
          </table:table-cell>
          <table:table-cell table:style-name="Table4.A2" office:value-type="string">
            <text:p text:style-name="P33">
              <text:a xlink:type="simple" xlink:href="https://ris.dalfsen.nl//Raadsinformatie/Raadsmemo-Gebiedsvisie-ten-Noorden-van-de-Vecht-ZSDZ-202503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387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908047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908047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