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50" text:style-name="Internet_20_link" text:visited-style-name="Visited_20_Internet_20_Link">
              <text:span text:style-name="ListLabel_20_28">
                <text:span text:style-name="T8">1 Evaluatie Notitie Inbreidingslocaties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50"/>
        Evaluatie Notitie Inbreidingslocaties
        <text:bookmark-end text:name="4365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21-11-2024 19:32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Evaluatie Notitie Inbreidingslocaties, 20241121
              <text:span text:style-name="T3"/>
            </text:p>
            <text:p text:style-name="P7"/>
          </table:table-cell>
          <table:table-cell table:style-name="Table4.A2" office:value-type="string">
            <text:p text:style-name="P8">21-11-2024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379,74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Evaluatie-Notitie-Inbreidingslocaties-202411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9" meta:character-count="367" meta:non-whitespace-character-count="34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752550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752550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