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10" w:history="1">
        <w:r>
          <w:rPr>
            <w:rFonts w:ascii="Arial" w:hAnsi="Arial" w:eastAsia="Arial" w:cs="Arial"/>
            <w:color w:val="155CAA"/>
            <w:u w:val="single"/>
          </w:rPr>
          <w:t xml:space="preserve">1 Brief Bewoners Dalfserveld West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10"/>
      <w:r w:rsidRPr="00A448AC">
        <w:rPr>
          <w:rFonts w:ascii="Arial" w:hAnsi="Arial" w:cs="Arial"/>
          <w:b/>
          <w:bCs/>
          <w:color w:val="303F4C"/>
          <w:lang w:val="en-US"/>
        </w:rPr>
        <w:t>Brief Bewoners Dalfserveld West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18-03-2024 13:47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Bewonersbrief Dalfserveld West, 20240318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ewonersbrief-Dalfserveld-West-202403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