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19-06-2025 07:41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Raadsmemo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2524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