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19-06-2025 08:05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Raadsmemo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2522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