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19-06-2025 21:01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Raadsmemo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3" meta:character-count="94" meta:non-whitespace-character-count="8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34981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34981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