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20:28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(6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591" w:history="1">
        <w:r>
          <w:rPr>
            <w:rFonts w:ascii="Arial" w:hAnsi="Arial" w:eastAsia="Arial" w:cs="Arial"/>
            <w:color w:val="155CAA"/>
            <w:u w:val="single"/>
          </w:rPr>
          <w:t xml:space="preserve">1 Eindrapport Evaluatie pilot gebiedsverbinders &amp;amp; vervolg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590" w:history="1">
        <w:r>
          <w:rPr>
            <w:rFonts w:ascii="Arial" w:hAnsi="Arial" w:eastAsia="Arial" w:cs="Arial"/>
            <w:color w:val="155CAA"/>
            <w:u w:val="single"/>
          </w:rPr>
          <w:t xml:space="preserve">2 Landelijke Handhavingsstrategie Omgevingsrecht (LHSO)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586" w:history="1">
        <w:r>
          <w:rPr>
            <w:rFonts w:ascii="Arial" w:hAnsi="Arial" w:eastAsia="Arial" w:cs="Arial"/>
            <w:color w:val="155CAA"/>
            <w:u w:val="single"/>
          </w:rPr>
          <w:t xml:space="preserve">3 Volwassenenfonds Sport en Cultuur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584" w:history="1">
        <w:r>
          <w:rPr>
            <w:rFonts w:ascii="Arial" w:hAnsi="Arial" w:eastAsia="Arial" w:cs="Arial"/>
            <w:color w:val="155CAA"/>
            <w:u w:val="single"/>
          </w:rPr>
          <w:t xml:space="preserve">4 Huisvesting arbeidsmigranten Welsummerweg 38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583" w:history="1">
        <w:r>
          <w:rPr>
            <w:rFonts w:ascii="Arial" w:hAnsi="Arial" w:eastAsia="Arial" w:cs="Arial"/>
            <w:color w:val="155CAA"/>
            <w:u w:val="single"/>
          </w:rPr>
          <w:t xml:space="preserve">5 Burgerpeiling Waarstaatjegemeente 2023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582" w:history="1">
        <w:r>
          <w:rPr>
            <w:rFonts w:ascii="Arial" w:hAnsi="Arial" w:eastAsia="Arial" w:cs="Arial"/>
            <w:color w:val="155CAA"/>
            <w:u w:val="single"/>
          </w:rPr>
          <w:t xml:space="preserve">6 Jaarverslag 2023 Regio Zwolle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591"/>
      <w:r w:rsidRPr="00A448AC">
        <w:rPr>
          <w:rFonts w:ascii="Arial" w:hAnsi="Arial" w:cs="Arial"/>
          <w:b/>
          <w:bCs/>
          <w:color w:val="303F4C"/>
          <w:lang w:val="en-US"/>
        </w:rPr>
        <w:t>Eindrapport Evaluatie pilot gebiedsverbinders &amp;amp; vervolg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19-09-2024 17:51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Eindrapport Evaluatie pilot gebiedsverbinders &amp;amp; vervolg, 20240919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1,34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590"/>
      <w:r w:rsidRPr="00A448AC">
        <w:rPr>
          <w:rFonts w:ascii="Arial" w:hAnsi="Arial" w:cs="Arial"/>
          <w:b/>
          <w:bCs/>
          <w:color w:val="303F4C"/>
          <w:lang w:val="en-US"/>
        </w:rPr>
        <w:t>Landelijke Handhavingsstrategie Omgevingsrecht (LHSO)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19-09-2024 13:47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Landelijke Handhavingsstrategie Omgevingsrecht (LHSO), 20240919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1.011,60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586"/>
      <w:r w:rsidRPr="00A448AC">
        <w:rPr>
          <w:rFonts w:ascii="Arial" w:hAnsi="Arial" w:cs="Arial"/>
          <w:b/>
          <w:bCs/>
          <w:color w:val="303F4C"/>
          <w:lang w:val="en-US"/>
        </w:rPr>
        <w:t>Volwassenenfonds Sport en Cultuur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17-09-2024 09:25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Volwassenenfonds Sport en Cultuur, 20240916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88,95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584"/>
      <w:r w:rsidRPr="00A448AC">
        <w:rPr>
          <w:rFonts w:ascii="Arial" w:hAnsi="Arial" w:cs="Arial"/>
          <w:b/>
          <w:bCs/>
          <w:color w:val="303F4C"/>
          <w:lang w:val="en-US"/>
        </w:rPr>
        <w:t>Huisvesting arbeidsmigranten Welsummerweg 38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12-09-2024 16:27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Huisvesting arbeidsmigranten Welsummerweg 38, 20240912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1,28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583"/>
      <w:r w:rsidRPr="00A448AC">
        <w:rPr>
          <w:rFonts w:ascii="Arial" w:hAnsi="Arial" w:cs="Arial"/>
          <w:b/>
          <w:bCs/>
          <w:color w:val="303F4C"/>
          <w:lang w:val="en-US"/>
        </w:rPr>
        <w:t>Burgerpeiling Waarstaatjegemeente 2023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12-09-2024 16:22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Burgerpeiling Waarstaatjegemeente 2023, 20240912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963,86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582"/>
      <w:r w:rsidRPr="00A448AC">
        <w:rPr>
          <w:rFonts w:ascii="Arial" w:hAnsi="Arial" w:cs="Arial"/>
          <w:b/>
          <w:bCs/>
          <w:color w:val="303F4C"/>
          <w:lang w:val="en-US"/>
        </w:rPr>
        <w:t>Jaarverslag 2023 Regio Zwolle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12-09-2024 16:17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Jaarverslag 2023 Regio Zwolle, 20240912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1,51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Eindrapport-Evaluatie-pilot-gebiedsverbinders-vervolg-20240919.pdf" TargetMode="External" /><Relationship Id="rId25" Type="http://schemas.openxmlformats.org/officeDocument/2006/relationships/hyperlink" Target="https://ris.dalfsen.nl//Raadsinformatie/Bijlage/Raadsmemo-Landelijke-Handhavingsstrategie-Omgevingsrecht-LHSO-20240919.pdf" TargetMode="External" /><Relationship Id="rId26" Type="http://schemas.openxmlformats.org/officeDocument/2006/relationships/hyperlink" Target="https://ris.dalfsen.nl//Raadsinformatie/Bijlage/Raadsmemo-Volwassenenfonds-Sport-en-Cultuur-20240916.pdf" TargetMode="External" /><Relationship Id="rId27" Type="http://schemas.openxmlformats.org/officeDocument/2006/relationships/hyperlink" Target="https://ris.dalfsen.nl//Raadsinformatie/Bijlage/Raadsmemo-Huisvesting-arbeidsmigranten-Welsummerweg-38-20240912.pdf" TargetMode="External" /><Relationship Id="rId28" Type="http://schemas.openxmlformats.org/officeDocument/2006/relationships/hyperlink" Target="https://ris.dalfsen.nl//Raadsinformatie/Bijlage/Raadsmemo-Burgerpeiling-Waarstaatjegemeente-2023-20240912.pdf" TargetMode="External" /><Relationship Id="rId29" Type="http://schemas.openxmlformats.org/officeDocument/2006/relationships/hyperlink" Target="https://ris.dalfsen.nl//Raadsinformatie/Bijlage/Raadsmemo-Jaarverslag-2023-Regio-Zwolle-2024091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