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9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(6 onderwerpen)</text:p>
      <text:list text:style-name="WW8Num1">
        <text:list-item>
          <text:p text:style-name="P2">
            <text:a xlink:type="simple" xlink:href="#43591" text:style-name="Internet_20_link" text:visited-style-name="Visited_20_Internet_20_Link">
              <text:span text:style-name="ListLabel_20_28">
                <text:span text:style-name="T8">1 Eindrapport Evaluatie pilot gebiedsverbinders &amp;amp; vervolg</text:span>
              </text:span>
            </text:a>
          </text:p>
        </text:list-item>
        <text:list-item>
          <text:p text:style-name="P2">
            <text:a xlink:type="simple" xlink:href="#43590" text:style-name="Internet_20_link" text:visited-style-name="Visited_20_Internet_20_Link">
              <text:span text:style-name="ListLabel_20_28">
                <text:span text:style-name="T8">2 Landelijke Handhavingsstrategie Omgevingsrecht (LHSO)</text:span>
              </text:span>
            </text:a>
          </text:p>
        </text:list-item>
        <text:list-item>
          <text:p text:style-name="P2">
            <text:a xlink:type="simple" xlink:href="#43586" text:style-name="Internet_20_link" text:visited-style-name="Visited_20_Internet_20_Link">
              <text:span text:style-name="ListLabel_20_28">
                <text:span text:style-name="T8">3 Volwassenenfonds Sport en Cultuur</text:span>
              </text:span>
            </text:a>
          </text:p>
        </text:list-item>
        <text:list-item>
          <text:p text:style-name="P2">
            <text:a xlink:type="simple" xlink:href="#43584" text:style-name="Internet_20_link" text:visited-style-name="Visited_20_Internet_20_Link">
              <text:span text:style-name="ListLabel_20_28">
                <text:span text:style-name="T8">4 Huisvesting arbeidsmigranten Welsummerweg 38</text:span>
              </text:span>
            </text:a>
          </text:p>
        </text:list-item>
        <text:list-item>
          <text:p text:style-name="P2">
            <text:a xlink:type="simple" xlink:href="#43583" text:style-name="Internet_20_link" text:visited-style-name="Visited_20_Internet_20_Link">
              <text:span text:style-name="ListLabel_20_28">
                <text:span text:style-name="T8">5 Burgerpeiling Waarstaatjegemeente 2023</text:span>
              </text:span>
            </text:a>
          </text:p>
        </text:list-item>
        <text:list-item>
          <text:p text:style-name="P2" loext:marker-style-name="T5">
            <text:a xlink:type="simple" xlink:href="#43582" text:style-name="Internet_20_link" text:visited-style-name="Visited_20_Internet_20_Link">
              <text:span text:style-name="ListLabel_20_28">
                <text:span text:style-name="T8">6 Jaarverslag 2023 Regio Zwolle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91"/>
        Eindrapport Evaluatie pilot gebiedsverbinders &amp;amp; vervolg
        <text:bookmark-end text:name="43591"/>
      </text:h>
      <text:p text:style-name="P27">
        <draw:frame draw:style-name="fr2" draw:name="Image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19-09-2024 17:51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Eindrapport Evaluatie pilot gebiedsverbinders &amp;amp; vervolg, 20240919
              <text:span text:style-name="T3"/>
            </text:p>
            <text:p text:style-name="P7"/>
          </table:table-cell>
          <table:table-cell table:style-name="Table4.A2" office:value-type="string">
            <text:p text:style-name="P8">19-09-2024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1,34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Eindrapport-Evaluatie-pilot-gebiedsverbinders-vervolg-202409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90"/>
        Landelijke Handhavingsstrategie Omgevingsrecht (LHSO)
        <text:bookmark-end text:name="43590"/>
      </text:h>
      <text:p text:style-name="P27">
        <draw:frame draw:style-name="fr2" draw:name="Image6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
              Laatst gewijzigd
              <text:soft-page-break/>
            </text:p>
          </table:table-cell>
          <table:table-cell table:style-name="Table5.A1" office:value-type="string">
            <text:p text:style-name="P5">19-09-2024 13:47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Landelijke Handhavingsstrategie Omgevingsrecht (LHSO), 20240919
              <text:span text:style-name="T3"/>
            </text:p>
            <text:p text:style-name="P7"/>
          </table:table-cell>
          <table:table-cell table:style-name="Table6.A2" office:value-type="string">
            <text:p text:style-name="P8">19-09-2024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1.011,60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Landelijke-Handhavingsstrategie-Omgevingsrecht-LHSO-20240919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86"/>
        Volwassenenfonds Sport en Cultuur
        <text:bookmark-end text:name="43586"/>
      </text:h>
      <text:p text:style-name="P27">
        <draw:frame draw:style-name="fr2" draw:name="Image9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17-09-2024 09:25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Volwassenenfonds Sport en Cultuur, 20240916
              <text:span text:style-name="T3"/>
            </text:p>
            <text:p text:style-name="P7"/>
          </table:table-cell>
          <table:table-cell table:style-name="Table8.A2" office:value-type="string">
            <text:p text:style-name="P8">16-09-2024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88,95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Volwassenenfonds-Sport-en-Cultuur-2024091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84"/>
        Huisvesting arbeidsmigranten Welsummerweg 38
        <text:bookmark-end text:name="43584"/>
      </text:h>
      <text:p text:style-name="P27">
        <draw:frame draw:style-name="fr2" draw:name="Image12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12-09-2024 16:27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ext:soft-page-break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Huisvesting arbeidsmigranten Welsummerweg 38, 20240912
              <text:span text:style-name="T3"/>
            </text:p>
            <text:p text:style-name="P7"/>
          </table:table-cell>
          <table:table-cell table:style-name="Table10.A2" office:value-type="string">
            <text:p text:style-name="P8">12-09-2024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1,28 MB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Huisvesting-arbeidsmigranten-Welsummerweg-38-20240912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83"/>
        Burgerpeiling Waarstaatjegemeente 2023
        <text:bookmark-end text:name="43583"/>
      </text:h>
      <text:p text:style-name="P27">
        <draw:frame draw:style-name="fr2" draw:name="Image15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12-09-2024 16:22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Burgerpeiling Waarstaatjegemeente 2023, 20240912
              <text:span text:style-name="T3"/>
            </text:p>
            <text:p text:style-name="P7"/>
          </table:table-cell>
          <table:table-cell table:style-name="Table12.A2" office:value-type="string">
            <text:p text:style-name="P8">12-09-2024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963,86 KB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Burgerpeiling-Waarstaatjegemeente-2023-2024091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82"/>
        Jaarverslag 2023 Regio Zwolle
        <text:bookmark-end text:name="43582"/>
      </text:h>
      <text:p text:style-name="P27">
        <draw:frame draw:style-name="fr2" draw:name="Image1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12-09-2024 16:17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ext:soft-page-break/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Jaarverslag 2023 Regio Zwolle, 20240912
              <text:span text:style-name="T3"/>
            </text:p>
            <text:p text:style-name="P7"/>
          </table:table-cell>
          <table:table-cell table:style-name="Table14.A2" office:value-type="string">
            <text:p text:style-name="P8">12-09-2024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1,51 MB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Jaarverslag-2023-Regio-Zwolle-20240912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4" meta:image-count="20" meta:object-count="0" meta:page-count="4" meta:paragraph-count="127" meta:word-count="255" meta:character-count="1866" meta:non-whitespace-character-count="17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802345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802345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