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8" w:history="1">
        <w:r>
          <w:rPr>
            <w:rFonts w:ascii="Arial" w:hAnsi="Arial" w:eastAsia="Arial" w:cs="Arial"/>
            <w:color w:val="155CAA"/>
            <w:u w:val="single"/>
          </w:rPr>
          <w:t xml:space="preserve">1 Intern Controleplan 2024-2025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7" w:history="1">
        <w:r>
          <w:rPr>
            <w:rFonts w:ascii="Arial" w:hAnsi="Arial" w:eastAsia="Arial" w:cs="Arial"/>
            <w:color w:val="155CAA"/>
            <w:u w:val="single"/>
          </w:rPr>
          <w:t xml:space="preserve">2 Toezegging Toegankelijkheid Wandelpaden Palthebos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1" w:history="1">
        <w:r>
          <w:rPr>
            <w:rFonts w:ascii="Arial" w:hAnsi="Arial" w:eastAsia="Arial" w:cs="Arial"/>
            <w:color w:val="155CAA"/>
            <w:u w:val="single"/>
          </w:rPr>
          <w:t xml:space="preserve">3 Procedure opvolging 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9" w:history="1">
        <w:r>
          <w:rPr>
            <w:rFonts w:ascii="Arial" w:hAnsi="Arial" w:eastAsia="Arial" w:cs="Arial"/>
            <w:color w:val="155CAA"/>
            <w:u w:val="single"/>
          </w:rPr>
          <w:t xml:space="preserve">4 Actieplan verkeersveiligheid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7" w:history="1">
        <w:r>
          <w:rPr>
            <w:rFonts w:ascii="Arial" w:hAnsi="Arial" w:eastAsia="Arial" w:cs="Arial"/>
            <w:color w:val="155CAA"/>
            <w:u w:val="single"/>
          </w:rPr>
          <w:t xml:space="preserve">5 Zienswijze NPRD (zoekgebied grootschalig munitiedepot)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56" w:history="1">
        <w:r>
          <w:rPr>
            <w:rFonts w:ascii="Arial" w:hAnsi="Arial" w:eastAsia="Arial" w:cs="Arial"/>
            <w:color w:val="155CAA"/>
            <w:u w:val="single"/>
          </w:rPr>
          <w:t xml:space="preserve">6 Gedragscode soortbescherming gemeenten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8"/>
      <w:r w:rsidRPr="00A448AC">
        <w:rPr>
          <w:rFonts w:ascii="Arial" w:hAnsi="Arial" w:cs="Arial"/>
          <w:b/>
          <w:bCs/>
          <w:color w:val="303F4C"/>
          <w:lang w:val="en-US"/>
        </w:rPr>
        <w:t>Intern Controleplan 2024-2025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2024-2025, 20240829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2024-2025, Bijlage, IC plan, 20240829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7"/>
      <w:r w:rsidRPr="00A448AC">
        <w:rPr>
          <w:rFonts w:ascii="Arial" w:hAnsi="Arial" w:cs="Arial"/>
          <w:b/>
          <w:bCs/>
          <w:color w:val="303F4C"/>
          <w:lang w:val="en-US"/>
        </w:rPr>
        <w:t>Toezegging Toegankelijkheid Wandelpaden Palthebos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 09:14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Toezegging toegankelijkheid wandelpaden Palthebos, 20240829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1"/>
      <w:r w:rsidRPr="00A448AC">
        <w:rPr>
          <w:rFonts w:ascii="Arial" w:hAnsi="Arial" w:cs="Arial"/>
          <w:b/>
          <w:bCs/>
          <w:color w:val="303F4C"/>
          <w:lang w:val="en-US"/>
        </w:rPr>
        <w:t>Procedure opvolging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Procedure opvolging griffier, 20240822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9"/>
      <w:r w:rsidRPr="00A448AC">
        <w:rPr>
          <w:rFonts w:ascii="Arial" w:hAnsi="Arial" w:cs="Arial"/>
          <w:b/>
          <w:bCs/>
          <w:color w:val="303F4C"/>
          <w:lang w:val="en-US"/>
        </w:rPr>
        <w:t>Actieplan verkeersveiligheid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Actieplan verkeersveiligheid 2025, 20240822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7"/>
      <w:r w:rsidRPr="00A448AC">
        <w:rPr>
          <w:rFonts w:ascii="Arial" w:hAnsi="Arial" w:cs="Arial"/>
          <w:b/>
          <w:bCs/>
          <w:color w:val="303F4C"/>
          <w:lang w:val="en-US"/>
        </w:rPr>
        <w:t>Zienswijze NPRD (zoekgebied grootschalig munitiedepot)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09:27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NPRD (zoekgebied grootschalig munitiedepot), 13082024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Publieksversie Zienswijze NPRD (zoekgebied grootschalig munitiedepot), Bijlage, 20240821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56"/>
      <w:r w:rsidRPr="00A448AC">
        <w:rPr>
          <w:rFonts w:ascii="Arial" w:hAnsi="Arial" w:cs="Arial"/>
          <w:b/>
          <w:bCs/>
          <w:color w:val="303F4C"/>
          <w:lang w:val="en-US"/>
        </w:rPr>
        <w:t>Gedragscode soortbescherming gemeenten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Gedragscode soortbescherming gemeenten 2023, 13082024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Bijlage, Gedragscode soortbescherming gemeenten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tern-Controleplan-2024-2025-20240829.pdf" TargetMode="External" /><Relationship Id="rId25" Type="http://schemas.openxmlformats.org/officeDocument/2006/relationships/hyperlink" Target="https://ris.dalfsen.nl//Raadsinformatie/Bijlage/Raadsmemo-Intern-Controleplan-2024-2025-Bijlage-IC-plan-20240829.pdf" TargetMode="External" /><Relationship Id="rId26" Type="http://schemas.openxmlformats.org/officeDocument/2006/relationships/hyperlink" Target="https://ris.dalfsen.nl//Raadsinformatie/Bijlage/Raadsmemo-Toezegging-toegankelijkheid-wandelpaden-Palthebos-20240829.pdf" TargetMode="External" /><Relationship Id="rId27" Type="http://schemas.openxmlformats.org/officeDocument/2006/relationships/hyperlink" Target="https://ris.dalfsen.nl//Raadsinformatie/Bijlage/Raadsmemo-Procedure-opvolging-griffier-20240822.pdf" TargetMode="External" /><Relationship Id="rId28" Type="http://schemas.openxmlformats.org/officeDocument/2006/relationships/hyperlink" Target="https://ris.dalfsen.nl//Raadsinformatie/Bijlage/Raadsmemo-Actieplan-verkeersveiligheid-2025-20240822.pdf" TargetMode="External" /><Relationship Id="rId29" Type="http://schemas.openxmlformats.org/officeDocument/2006/relationships/hyperlink" Target="https://ris.dalfsen.nl//Raadsinformatie/Bijlage/Raadsmemo-Zienswijze-NPRD-zoekgebied-grootschalig-munitiedepot-13082024.pdf" TargetMode="External" /><Relationship Id="rId36" Type="http://schemas.openxmlformats.org/officeDocument/2006/relationships/hyperlink" Target="https://ris.dalfsen.nl//Raadsinformatie/Bijlage/Bijlage-Publieksversie-Zienswijze-NPRD-zoekgebied-grootschalig-munitiedepot-20240821.pdf" TargetMode="External" /><Relationship Id="rId37" Type="http://schemas.openxmlformats.org/officeDocument/2006/relationships/hyperlink" Target="https://ris.dalfsen.nl//Raadsinformatie/Bijlage/Raadsmemo-Gedragscode-soortbescherming-gemeenten-2023-13082024.pdf" TargetMode="External" /><Relationship Id="rId38" Type="http://schemas.openxmlformats.org/officeDocument/2006/relationships/hyperlink" Target="https://ris.dalfsen.nl//Raadsinformatie/Bijlage/Bijlage-Gedragscode-soortbescherming-gemeent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