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8" w:history="1">
        <w:r>
          <w:rPr>
            <w:rFonts w:ascii="Arial" w:hAnsi="Arial" w:eastAsia="Arial" w:cs="Arial"/>
            <w:color w:val="155CAA"/>
            <w:u w:val="single"/>
          </w:rPr>
          <w:t xml:space="preserve">1 Wijziging omgevingsplan Dalfsen voor project Het Engelland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3" w:history="1">
        <w:r>
          <w:rPr>
            <w:rFonts w:ascii="Arial" w:hAnsi="Arial" w:eastAsia="Arial" w:cs="Arial"/>
            <w:color w:val="155CAA"/>
            <w:u w:val="single"/>
          </w:rPr>
          <w:t xml:space="preserve">2 Instellen voorkeursrecht voor ontwikkeling nieuw bedrijventerrein kern Dalfsen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41" w:history="1">
        <w:r>
          <w:rPr>
            <w:rFonts w:ascii="Arial" w:hAnsi="Arial" w:eastAsia="Arial" w:cs="Arial"/>
            <w:color w:val="155CAA"/>
            <w:u w:val="single"/>
          </w:rPr>
          <w:t xml:space="preserve">3 Position paper water en bodem sturend WDOD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9" w:history="1">
        <w:r>
          <w:rPr>
            <w:rFonts w:ascii="Arial" w:hAnsi="Arial" w:eastAsia="Arial" w:cs="Arial"/>
            <w:color w:val="155CAA"/>
            <w:u w:val="single"/>
          </w:rPr>
          <w:t xml:space="preserve">4 Voortgang Harmonisatie Kulturhusen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5" w:history="1">
        <w:r>
          <w:rPr>
            <w:rFonts w:ascii="Arial" w:hAnsi="Arial" w:eastAsia="Arial" w:cs="Arial"/>
            <w:color w:val="155CAA"/>
            <w:u w:val="single"/>
          </w:rPr>
          <w:t xml:space="preserve">5 Jaarstukken 2023 Shared Service Centrum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4" w:history="1">
        <w:r>
          <w:rPr>
            <w:rFonts w:ascii="Arial" w:hAnsi="Arial" w:eastAsia="Arial" w:cs="Arial"/>
            <w:color w:val="155CAA"/>
            <w:u w:val="single"/>
          </w:rPr>
          <w:t xml:space="preserve">6 Stand van zaken deelprojecten IHP primair onderwijs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2" w:history="1">
        <w:r>
          <w:rPr>
            <w:rFonts w:ascii="Arial" w:hAnsi="Arial" w:eastAsia="Arial" w:cs="Arial"/>
            <w:color w:val="155CAA"/>
            <w:u w:val="single"/>
          </w:rPr>
          <w:t xml:space="preserve">7 Nieuwe Strategische Beleidsvisie Re-integratie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0" w:history="1">
        <w:r>
          <w:rPr>
            <w:rFonts w:ascii="Arial" w:hAnsi="Arial" w:eastAsia="Arial" w:cs="Arial"/>
            <w:color w:val="155CAA"/>
            <w:u w:val="single"/>
          </w:rPr>
          <w:t xml:space="preserve">8 Resultaten cliëntervaringsonderzoeken Jeugd en Wmo over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5" w:history="1">
        <w:r>
          <w:rPr>
            <w:rFonts w:ascii="Arial" w:hAnsi="Arial" w:eastAsia="Arial" w:cs="Arial"/>
            <w:color w:val="155CAA"/>
            <w:u w:val="single"/>
          </w:rPr>
          <w:t xml:space="preserve">9 Update RES Q2-2024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8"/>
      <w:r w:rsidRPr="00A448AC">
        <w:rPr>
          <w:rFonts w:ascii="Arial" w:hAnsi="Arial" w:cs="Arial"/>
          <w:b/>
          <w:bCs/>
          <w:color w:val="303F4C"/>
          <w:lang w:val="en-US"/>
        </w:rPr>
        <w:t>Wijziging omgevingsplan Dalfsen voor project Het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 17:54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Wijziging omgevingsplan Dalfsen voor project Het Engelland, 20240716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3"/>
      <w:r w:rsidRPr="00A448AC">
        <w:rPr>
          <w:rFonts w:ascii="Arial" w:hAnsi="Arial" w:cs="Arial"/>
          <w:b/>
          <w:bCs/>
          <w:color w:val="303F4C"/>
          <w:lang w:val="en-US"/>
        </w:rPr>
        <w:t>Instellen voorkeursrecht voor ontwikkeling nieuw bedrijventerrein kern Dalfsen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16-07-2024 10:41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Instellen voorkeursrecht voor ontwikkeling nieuw bedrijventerrein kern Dalfsen, 20240715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41"/>
      <w:r w:rsidRPr="00A448AC">
        <w:rPr>
          <w:rFonts w:ascii="Arial" w:hAnsi="Arial" w:cs="Arial"/>
          <w:b/>
          <w:bCs/>
          <w:color w:val="303F4C"/>
          <w:lang w:val="en-US"/>
        </w:rPr>
        <w:t>Position paper water en bodem sturend WDOD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Position paper water en bodem sturend WDOD, 20240711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9"/>
      <w:r w:rsidRPr="00A448AC">
        <w:rPr>
          <w:rFonts w:ascii="Arial" w:hAnsi="Arial" w:cs="Arial"/>
          <w:b/>
          <w:bCs/>
          <w:color w:val="303F4C"/>
          <w:lang w:val="en-US"/>
        </w:rPr>
        <w:t>Voortgang Harmonisatie Kulturhusen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17:20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Harmonisatie Kulturhusen,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5"/>
      <w:r w:rsidRPr="00A448AC">
        <w:rPr>
          <w:rFonts w:ascii="Arial" w:hAnsi="Arial" w:cs="Arial"/>
          <w:b/>
          <w:bCs/>
          <w:color w:val="303F4C"/>
          <w:lang w:val="en-US"/>
        </w:rPr>
        <w:t>Jaarstukken 2023 Shared Service Centrum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13:27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Jaarstukken 2023 Shared Service Centrum Ons,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4"/>
      <w:r w:rsidRPr="00A448AC">
        <w:rPr>
          <w:rFonts w:ascii="Arial" w:hAnsi="Arial" w:cs="Arial"/>
          <w:b/>
          <w:bCs/>
          <w:color w:val="303F4C"/>
          <w:lang w:val="en-US"/>
        </w:rPr>
        <w:t>Stand van zaken deelprojecten IHP primair onderwijs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12:43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Stand van zaken deelprojecten IHP primair onderwijs,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2"/>
      <w:r w:rsidRPr="00A448AC">
        <w:rPr>
          <w:rFonts w:ascii="Arial" w:hAnsi="Arial" w:cs="Arial"/>
          <w:b/>
          <w:bCs/>
          <w:color w:val="303F4C"/>
          <w:lang w:val="en-US"/>
        </w:rPr>
        <w:t>Nieuwe Strategische Beleidsvisie Re-integratie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13:07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Nieuwe Strategische Beleidsvisie Re-integratie, 20240704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0"/>
      <w:r w:rsidRPr="00A448AC">
        <w:rPr>
          <w:rFonts w:ascii="Arial" w:hAnsi="Arial" w:cs="Arial"/>
          <w:b/>
          <w:bCs/>
          <w:color w:val="303F4C"/>
          <w:lang w:val="en-US"/>
        </w:rPr>
        <w:t>Resultaten cliëntervaringsonderzoeken Jeugd en Wmo over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12:43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Resultaten cliëntervaringsonderzoeken Jeugd en Wmo over 2023, 20240704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5"/>
      <w:r w:rsidRPr="00A448AC">
        <w:rPr>
          <w:rFonts w:ascii="Arial" w:hAnsi="Arial" w:cs="Arial"/>
          <w:b/>
          <w:bCs/>
          <w:color w:val="303F4C"/>
          <w:lang w:val="en-US"/>
        </w:rPr>
        <w:t>Update RES Q2-2024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 19:07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Update RES Q2-2024, 20240701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ijziging-omgevingsplan-Dalfsen-voor-project-Het-Engelland-20240716.pdf" TargetMode="External" /><Relationship Id="rId25" Type="http://schemas.openxmlformats.org/officeDocument/2006/relationships/hyperlink" Target="https://ris.dalfsen.nl//Raadsinformatie/Bijlage/Raadsmemo-Instellen-voorkeursrecht-voor-ontwikkeling-nieuw-bedrijventerrein-kern-Dalfsen-20240715.pdf" TargetMode="External" /><Relationship Id="rId26" Type="http://schemas.openxmlformats.org/officeDocument/2006/relationships/hyperlink" Target="https://ris.dalfsen.nl//Raadsinformatie/Bijlage/Raadsmemo-Position-paper-water-en-bodem-sturend-WDOD-20240711.pdf" TargetMode="External" /><Relationship Id="rId27" Type="http://schemas.openxmlformats.org/officeDocument/2006/relationships/hyperlink" Target="https://ris.dalfsen.nl//Raadsinformatie/Bijlage/Raadsmemo-Voortgang-Harmonisatie-Kulturhusen-20240709.pdf" TargetMode="External" /><Relationship Id="rId28" Type="http://schemas.openxmlformats.org/officeDocument/2006/relationships/hyperlink" Target="https://ris.dalfsen.nl//Raadsinformatie/Bijlage/Raadsmemo-Jaarstukken-2023-Shared-Service-Centrum-Ons-20240709.pdf" TargetMode="External" /><Relationship Id="rId29" Type="http://schemas.openxmlformats.org/officeDocument/2006/relationships/hyperlink" Target="https://ris.dalfsen.nl//Raadsinformatie/Bijlage/Raadsmemo-Stand-van-zaken-deelprojecten-IHP-primair-onderwijs-20240709.pdf" TargetMode="External" /><Relationship Id="rId36" Type="http://schemas.openxmlformats.org/officeDocument/2006/relationships/hyperlink" Target="https://ris.dalfsen.nl//Raadsinformatie/Bijlage/Raadsmemo-Nieuwe-Strategische-Beleidsvisie-Re-integratie-20240704.pdf" TargetMode="External" /><Relationship Id="rId37" Type="http://schemas.openxmlformats.org/officeDocument/2006/relationships/hyperlink" Target="https://ris.dalfsen.nl//Raadsinformatie/Bijlage/Raadsmemo-Resultaten-clientervaringsonderzoeken-Jeugd-en-Wmo-over-2023-20240704.pdf" TargetMode="External" /><Relationship Id="rId38" Type="http://schemas.openxmlformats.org/officeDocument/2006/relationships/hyperlink" Target="https://ris.dalfsen.nl//Raadsinformatie/Bijlage/Raadsmemo-Update-RES-Q2-2024-202407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