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20:50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AANGENOMEN, Motie Vreemd, Alle partijen, Geen laagvliegroutes boven Dalfsen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239,89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Vreemd-Alle-partijen-Geen-laagvliegroutes-boven-Dalf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AANGENOMEN, Motie CDA-ChrU-PvdA-GB, Gemeentelijk Rioleringsplan 2022-2026, raad 29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30-11-2021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434,54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CDA-ChrU-PvdA-GB-Gemeentelijk-Rioleringsplan-2022-2026-raad-29-november-2021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VERWORPEN, Motie M1, D66-PvdA, Inzet reserves tbv programmabegroting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19,67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M1-D66-PvdA-Inzet-reserves-tbv-programmabegrot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AANGENOMEN, Motie M2, VVD en alle andere fracties, Versnelling oplevering bouwlocaties
              <text:span text:style-name="T2"/>
            </text:p>
            <text:p text:style-name="P3"/>
          </table:table-cell>
          <table:table-cell table:style-name="Table3.A2" office:value-type="string">
            <text:p text:style-name="P4">05-11-2021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58,71 KB</text:p>
          </table:table-cell>
          <table:table-cell table:style-name="Table3.A2" office:value-type="string">
            <text:p text:style-name="P22">
              <text:a xlink:type="simple" xlink:href="https://ris.dalfsen.nl/Raadsinformatie/Motie/AANGENOMEN-Motie-M2-VVD-en-alle-andere-fracties-Versnelling-oplevering-bouwlocatie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Vreemd, Alle fracties, Dalfser accenten Verstedelijkingsstrategie
              <text:span text:style-name="T2"/>
            </text:p>
            <text:p text:style-name="P3"/>
          </table:table-cell>
          <table:table-cell table:style-name="Table3.A2" office:value-type="string">
            <text:p text:style-name="P4">28-09-2021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204,68 KB</text:p>
          </table:table-cell>
          <table:table-cell table:style-name="Table3.A2" office:value-type="string">
            <text:p text:style-name="P22">
              <text:a xlink:type="simple" xlink:href="https://ris.dalfsen.nl/Raadsinformatie/Motie/Motie-Vreemd-Alle-fracties-Dalfser-accenten-Verstedelijkingsstrategi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Vreemd PVDA-D66-VVD, Treurnis jeugdzorg
              <text:span text:style-name="T2"/>
            </text:p>
            <text:p text:style-name="P3"/>
          </table:table-cell>
          <table:table-cell table:style-name="Table3.A2" office:value-type="string">
            <text:p text:style-name="P4">28-09-2021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122,95 KB</text:p>
          </table:table-cell>
          <table:table-cell table:style-name="Table3.A2" office:value-type="string">
            <text:p text:style-name="P22">
              <text:a xlink:type="simple" xlink:href="https://ris.dalfsen.nl/Raadsinformatie/Motie/Motie-Vreemd-PVDA-D66-VVD-Treurnis-jeugdzor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Vreemd, ChrU-PvdA-D66-CDA, Instellen sterrenzone
              <text:span text:style-name="T2"/>
            </text:p>
            <text:p text:style-name="P3"/>
          </table:table-cell>
          <table:table-cell table:style-name="Table3.A2" office:value-type="string">
            <text:p text:style-name="P4">28-09-2021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306,30 KB</text:p>
          </table:table-cell>
          <table:table-cell table:style-name="Table3.A2" office:value-type="string">
            <text:p text:style-name="P22">
              <text:a xlink:type="simple" xlink:href="https://ris.dalfsen.nl/Raadsinformatie/Motie/Motie-Vreemd-ChrU-PvdA-D66-CDA-Instellen-sterrenzon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Verworpen Motie vreemd aan de orde van de dag, D66, Democratische totstandkoming Regionale Energie Strategie, raad 17 juni 2019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03-08-2021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69,25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vreemd-aan-de-orde-van-de-dag-D66-Democratische-totstandkoming-Regionale-Energie-Strategie-raad-17-juni-201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Ingetrokken motie vreemd aan de orde van de dag, PvdA-VVD-D66, Werkwijze verzamelplannen, raad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03-08-2021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69,37 KB</text:p>
          </table:table-cell>
          <table:table-cell table:style-name="Table3.A2" office:value-type="string">
            <text:p text:style-name="P22">
              <text:a xlink:type="simple" xlink:href="https://ris.dalfsen.nl/Raadsinformatie/Motie/Ingetrokken-motie-vreemd-aan-de-orde-van-de-dag-PvdA-VVD-D66-Werkwijze-verzamelplannen-raad-17-juni-201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Verworpen motie D66-PvdA-VVD, 11e herz BP Buitengebied, Westeinde 37, raad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03-08-2021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72,59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D66-PvdA-VVD-11e-herz-BP-Buitengebied-Westeinde-37-raad-17-juni-20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Motie, INGETROKKEN, CDA-GB, Instellen reserve grote projecten, Raad 1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06-07-2021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51,20 KB</text:p>
          </table:table-cell>
          <table:table-cell table:style-name="Table3.A2" office:value-type="string">
            <text:p text:style-name="P22">
              <text:a xlink:type="simple" xlink:href="https://ris.dalfsen.nl/Raadsinformatie/Motie/Motie-INGETROKKEN-CDA-GB-Instellen-reserve-grote-projecten-Raad-1-juli-202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M8-2019, Aangenomen motie, alle partijen, Woonvisie 2019-2024 - Woningsplitsing, Raad 25 nov 2019
              <text:span text:style-name="T2"/>
            </text:p>
            <text:p text:style-name="P3"/>
          </table:table-cell>
          <table:table-cell table:style-name="Table3.A2" office:value-type="string">
            <text:p text:style-name="P4">21-06-2021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102,39 KB</text:p>
          </table:table-cell>
          <table:table-cell table:style-name="Table3.A2" office:value-type="string">
            <text:p text:style-name="P22">
              <text:a xlink:type="simple" xlink:href="https://ris.dalfsen.nl/Raadsinformatie/Motie/M8-2019-Aangenomen-motie-alle-partijen-Woonvisie-2019-2024-Woningsplitsing-Raad-25-nov-201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vreemd, alle partijen, Maatschappelijke bijdrage, Raad 26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203,54 KB</text:p>
          </table:table-cell>
          <table:table-cell table:style-name="Table3.A2" office:value-type="string">
            <text:p text:style-name="P22">
              <text:a xlink:type="simple" xlink:href="https://ris.dalfsen.nl/Raadsinformatie/Motie/Motie-vreemd-alle-partijen-Maatschappelijke-bijdrage-Raad-26-april-20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Motie, PvdA, Hoofdlijnenakkoord RES, Hoger percentage wind, Raad 26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15,67 KB</text:p>
          </table:table-cell>
          <table:table-cell table:style-name="Table3.A2" office:value-type="string">
            <text:p text:style-name="P22">
              <text:a xlink:type="simple" xlink:href="https://ris.dalfsen.nl/Raadsinformatie/Motie/Motie-PvdA-Hoofdlijnenakkoord-RES-Hoger-percentage-wind-Raad-26-april-202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Motie, Alle fracties, Hoofdlijnenakkoord RES, Zon op Dak, Raad 26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241,87 KB</text:p>
          </table:table-cell>
          <table:table-cell table:style-name="Table3.A2" office:value-type="string">
            <text:p text:style-name="P22">
              <text:a xlink:type="simple" xlink:href="https://ris.dalfsen.nl/Raadsinformatie/Motie/Motie-Alle-fracties-Hoofdlijnenakkoord-RES-Zon-op-Dak-Raad-26-april-202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Verworpen Motie ChristenUnie-PvdA-VVD-D66 Centrumplan Kaders Oostpoort Raad 25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26-01-2021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329,88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ChristenUnie-PvdA-VVD-D66-Centrumplan-Kaders-Oostpoort-Raad-25-januari-202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Aangehouden Motie ChristenUnie-PvdA-VVD-D66 Centrumplan Scenario 5 Raad 25 januari 2021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26-01-2021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194,02 KB</text:p>
          </table:table-cell>
          <table:table-cell table:style-name="Table3.A2" office:value-type="string">
            <text:p text:style-name="P22">
              <text:a xlink:type="simple" xlink:href="https://ris.dalfsen.nl/Raadsinformatie/Motie/Aangehouden-Motie-ChristenUnie-PvdA-VVD-D66-Centrumplan-Scenario-5-Raad-25-januari-202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Verworpen Motie ChrU-PvdA-D66-VVD Stedenbouwkundige visie Poort van Noord versie 2.0 Raad 25 jan 2021
              <text:span text:style-name="T2"/>
            </text:p>
            <text:p text:style-name="P3"/>
          </table:table-cell>
          <table:table-cell table:style-name="Table3.A2" office:value-type="string">
            <text:p text:style-name="P4">26-01-2021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207,20 KB</text:p>
          </table:table-cell>
          <table:table-cell table:style-name="Table3.A2" office:value-type="string">
            <text:p text:style-name="P22">
              <text:a xlink:type="simple" xlink:href="https://ris.dalfsen.nl/Raadsinformatie/Motie/Verworpen-Motie-ChrU-PvdA-D66-VVD-Stedenbouwkundige-visie-Poort-van-Noord-versie-2-0-Raad-25-jan-202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8a - Motie vreemd, PvdA-D66-ChrU, Orange the World, raad 25 jan 2021
              <text:span text:style-name="T2"/>
            </text:p>
            <text:p text:style-name="P3"/>
          </table:table-cell>
          <table:table-cell table:style-name="Table3.A2" office:value-type="string">
            <text:p text:style-name="P4">26-01-2021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125,82 KB</text:p>
          </table:table-cell>
          <table:table-cell table:style-name="Table3.A2" office:value-type="string">
            <text:p text:style-name="P22">
              <text:a xlink:type="simple" xlink:href="https://ris.dalfsen.nl/Raadsinformatie/Motie/8a-Motie-vreemd-PvdA-D66-ChrU-Orange-the-World-raad-25-jan-202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37" meta:character-count="2257" meta:non-whitespace-character-count="20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1454410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1454410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