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63" text:style-name="Internet_20_link" text:visited-style-name="Visited_20_Internet_20_Link">
              <text:span text:style-name="ListLabel_20_28">
                <text:span text:style-name="T8">1 Raad 27 jun 2016 - Ingekomen stuk, Sociale Alliantie, Lokale bijdragen aan de strijd tegen armoede, nr 3146-5256, 20160523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63"/>
        Raad 27 jun 2016 - Ingekomen stuk, Sociale Alliantie, Lokale bijdragen aan de strijd tegen armoede, nr 3146-5256, 20160523
        <text:bookmark-end text:name="414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28-06-2016 12:30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27 jun 2016 - Ingekomen stuk, Sociale Alliantie, Lokale bijdragen aan de strijd tegen armoede, nr 3146-5256, 20160523.pdf
              <text:span text:style-name="T3"/>
            </text:p>
            <text:p text:style-name="P7"/>
          </table:table-cell>
          <table:table-cell table:style-name="Table4.A2" office:value-type="string">
            <text:p text:style-name="P8">23-05-2016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236,50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7-jun-2016-Ingekomen-stuk-Sociale-Alliantie-Lokale-bijdragen-aan-de-strijd-tegen-armoede-nr-3146-5256-201605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8" meta:character-count="635" meta:non-whitespace-character-count="5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1428925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1428925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