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64" text:style-name="Internet_20_link" text:visited-style-name="Visited_20_Internet_20_Link">
              <text:span text:style-name="ListLabel_20_28">
                <text:span text:style-name="T8">1 Raad 27 jun 2016 - Ingekomen stuk, CVAH, Manifest warenmarkt, nr 3354-5660, 20160524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64"/>
        Raad 27 jun 2016 - Ingekomen stuk, CVAH, Manifest warenmarkt, nr 3354-5660, 20160524
        <text:bookmark-end text:name="414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CVAH, Manifest warenmarkt, nr 3354-5660, 20160524.pdf
              <text:span text:style-name="T3"/>
            </text:p>
            <text:p text:style-name="P7"/>
          </table:table-cell>
          <table:table-cell table:style-name="Table4.A2" office:value-type="string">
            <text:p text:style-name="P8">24-05-2016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62,22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7-jun-2016-Ingekomen-stuk-CVAH-Manifest-warenmarkt-nr-3354-5660-201605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20" meta:non-whitespace-character-count="4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