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35" text:style-name="Internet_20_link" text:visited-style-name="Visited_20_Internet_20_Link">
              <text:span text:style-name="ListLabel_20_28">
                <text:span text:style-name="T8">1 Raad 25 apr 2016 - Ingekomen stuk, H en D. B., intrekken zienswijze, nr 1094-2936, 20160317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35"/>
        Raad 25 apr 2016 - Ingekomen stuk, H en D. B., intrekken zienswijze, nr 1094-2936, 20160317
        <text:bookmark-end text:name="414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28-04-2016 10:06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apr 2016 - Ingekomen stuk, H en D. B., intrekken zienswijze, nr 1094-2936, 20160317.pdf
              <text:span text:style-name="T3"/>
            </text:p>
            <text:p text:style-name="P7"/>
          </table:table-cell>
          <table:table-cell table:style-name="Table4.A2" office:value-type="string">
            <text:p text:style-name="P8">17-03-2016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33,65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5-apr-2016-Ingekomen-stuk-H-en-D-B-intrekken-zienswijze-nr-1094-2936-201603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541" meta:non-whitespace-character-count="4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653155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653155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