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1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Detailhandel Nederland, Actie voor goed detailhandelsklimaat, nr 1509-2226, 20160302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1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Detailhandel Nederland, Actie voor goed detailhandelsklimaat, nr 1509-2226, 20160302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Detailhandel Nederland, Actie voor goed detailhandelsklimaat, nr 1509-2226, 20160302.pdf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1-mrt-2016-Ingekomen-stuk-Detailhandel-Nederland-Actie-voor-goed-detailhandelsklimaat-nr-1509-2226-2016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