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6" w:history="1">
        <w:r>
          <w:rPr>
            <w:rFonts w:ascii="Arial" w:hAnsi="Arial" w:eastAsia="Arial" w:cs="Arial"/>
            <w:color w:val="155CAA"/>
            <w:u w:val="single"/>
          </w:rPr>
          <w:t xml:space="preserve">1 Raad 17 febr 2014 - Ingekomen stuk, A. Compeer, Rechterensedijk, nr 13398-12753, 20140127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6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A. Compeer, Rechterensedijk, nr 13398-12753,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A. Compeer, Rechterensedijk, nr 13398-12753,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7-febr-2014-Ingekomen-stuk-A-Compeer-Rechterensedijk-nr-13398-12753-2014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