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90" text:style-name="Internet_20_link" text:visited-style-name="Visited_20_Internet_20_Link">
              <text:span text:style-name="ListLabel_20_28">
                <text:span text:style-name="T8">1 Raad 14 apr 2014 - Ingekomen stuk, K. Roosendaal, Oproep PB mijn wens voor ons dorp, nr 15629-14771, 20140403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90"/>
        Raad 14 apr 2014 - Ingekomen stuk, K. Roosendaal, Oproep PB mijn wens voor ons dorp, nr 15629-14771, 20140403
        <text:bookmark-end text:name="411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29-04-2014 09:42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K. Roosendaal, Oproep PB mijn wens voor ons dorp, nr 15629-14771, 20140403.pdf
              <text:span text:style-name="T3"/>
            </text:p>
            <text:p text:style-name="P7"/>
          </table:table-cell>
          <table:table-cell table:style-name="Table4.A2" office:value-type="string">
            <text:p text:style-name="P8">03-04-2014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709,24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Ingekomen-stuk-K-Roosendaal-Oproep-PB-mijn-wens-voor-ons-dorp-nr-15629-14771-201404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8" meta:character-count="596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1717029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1717029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