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01" text:style-name="Internet_20_link" text:visited-style-name="Visited_20_Internet_20_Link">
              <text:span text:style-name="ListLabel_20_28">
                <text:span text:style-name="T8">1 Lbr VNG, 24-038, Actuele situatie asiel en migratie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01"/>
        Lbr VNG, 24-038, Actuele situatie asiel en migratie
        <text:bookmark-end text:name="436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12:28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24-038, Actuele situatie asiel en migratie, 20241003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38-Actuele-situatie-asiel-en-migratie-2024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28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1722972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1722972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