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71" text:style-name="Internet_20_link" text:visited-style-name="Visited_20_Internet_20_Link">
              <text:span text:style-name="ListLabel_20_28">
                <text:span text:style-name="T8">1 Lbr VNG, 24-032, Overhedenoverleg en start publiekscampagne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71"/>
        Lbr VNG, 24-032, Overhedenoverleg en start publiekscampagne
        <text:bookmark-end text:name="435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05-09-2024 16:11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24-032, Overhedenoverleg en start publiekscampagne, 20240905
              <text:span text:style-name="T3"/>
            </text:p>
            <text:p text:style-name="P7"/>
          </table:table-cell>
          <table:table-cell table:style-name="Table4.A2" office:value-type="string">
            <text:p text:style-name="P8">05-09-2024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96,69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32-Overhedenoverleg-en-start-publiekscampagne-202409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51" meta:non-whitespace-character-count="4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1411916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1411916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