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10:50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16" text:style-name="Internet_20_link" text:visited-style-name="Visited_20_Internet_20_Link">
              <text:span text:style-name="ListLabel_20_28">
                <text:span text:style-name="T8">1 Lbr VNG, 24-007, Update VNG-inzet kabinetsformatie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16"/>
        Lbr VNG, 24-007, Update VNG-inzet kabinetsformatie
        <text:bookmark-end text:name="434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20-03-2024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24-007, Update VNG-inzet kabinetsformatie, 20240320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329,52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7-Update-VNG-inzet-kabinetsformatie-2024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25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