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7" w:history="1">
        <w:r>
          <w:rPr>
            <w:rFonts w:ascii="Arial" w:hAnsi="Arial" w:eastAsia="Arial" w:cs="Arial"/>
            <w:color w:val="155CAA"/>
            <w:u w:val="single"/>
          </w:rPr>
          <w:t xml:space="preserve">1 Lbr VNG, 23-020, Voorjaarsnota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7"/>
      <w:r w:rsidRPr="00A448AC">
        <w:rPr>
          <w:rFonts w:ascii="Arial" w:hAnsi="Arial" w:cs="Arial"/>
          <w:b/>
          <w:bCs/>
          <w:color w:val="303F4C"/>
          <w:lang w:val="en-US"/>
        </w:rPr>
        <w:t>Lbr VNG, 23-020, Voorjaarsnota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 16:44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23-020, Voorjaarsnota 2023,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20-Voorjaarsnota-2023-202305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