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34" text:style-name="Internet_20_link" text:visited-style-name="Visited_20_Internet_20_Link">
              <text:span text:style-name="ListLabel_20_28">
                <text:span text:style-name="T8">1 Lbr VNG, 23-015, Voorbereiding ALV en Verenigingsstrategie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34"/>
        Lbr VNG, 23-015, Voorbereiding ALV en Verenigingsstrategie
        <text:bookmark-end text:name="431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01-05-2023 17:05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23-015, Voorbereiding ALV en Verenigingsstrategie, 20230501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58,34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15-Voorbereiding-ALV-en-Verenigingsstrategie-2023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48" meta:non-whitespace-character-count="4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