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05:18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14" w:history="1">
        <w:r>
          <w:rPr>
            <w:rFonts w:ascii="Arial" w:hAnsi="Arial" w:eastAsia="Arial" w:cs="Arial"/>
            <w:color w:val="155CAA"/>
            <w:u w:val="single"/>
          </w:rPr>
          <w:t xml:space="preserve">1 Lbr VNG, 22-028, Programma Een thuis voor iedereen huisvesting aandachtsgroepen, zaaknr 660386 , 20220517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14"/>
      <w:r w:rsidRPr="00A448AC">
        <w:rPr>
          <w:rFonts w:ascii="Arial" w:hAnsi="Arial" w:cs="Arial"/>
          <w:b/>
          <w:bCs/>
          <w:color w:val="303F4C"/>
          <w:lang w:val="en-US"/>
        </w:rPr>
        <w:t>Lbr VNG, 22-028, Programma Een thuis voor iedereen huisvesting aandachtsgroepen, zaaknr 660386 , 20220517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02-06-2022 11:43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22-028, Programma Een thuis voor iedereen huisvesting aandachtsgroepen, zaaknr 660386, 20220517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8,71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2-028-Programma-Een-thuis-voor-iedereen-huisvesting-aandachtsgroepen-zaaknr-660386-2022051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