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10:43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8" w:history="1">
        <w:r>
          <w:rPr>
            <w:rFonts w:ascii="Arial" w:hAnsi="Arial" w:eastAsia="Arial" w:cs="Arial"/>
            <w:color w:val="155CAA"/>
            <w:u w:val="single"/>
          </w:rPr>
          <w:t xml:space="preserve">1 Lbr VNG 21-018, Coronacrisis-nr-27, 20210316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8"/>
      <w:r w:rsidRPr="00A448AC">
        <w:rPr>
          <w:rFonts w:ascii="Arial" w:hAnsi="Arial" w:cs="Arial"/>
          <w:b/>
          <w:bCs/>
          <w:color w:val="303F4C"/>
          <w:lang w:val="en-US"/>
        </w:rPr>
        <w:t>Lbr VNG 21-018, Coronacrisis-nr-27, 20210316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21-018, Coronacrisis-nr-27, 20210316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18-Coronacrisis-nr-27-202103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