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2" text:style-name="Internet_20_link" text:visited-style-name="Visited_20_Internet_20_Link">
              <text:span text:style-name="ListLabel_20_28">
                <text:span text:style-name="T8">1 Lbr VNG 21-001, Opening mogelijkh stellen tegenkandidaten vacatures VNG-bestuur en commissies, zaaknr 628562, 20210107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2"/>
        Lbr VNG 21-001, Opening mogelijkh stellen tegenkandidaten vacatures VNG-bestuur en commissies, zaaknr 628562, 20210107
        <text:bookmark-end text:name="423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21-001, Opening mogelijkh stellen tegenkandidaten vacatures VNG-bestuur en commissies, zaaknr 628562, 20210107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117,61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1-Opening-mogelijkh-stellen-tegenkandidaten-vacatures-VNG-bestuur-en-commissies-zaaknr-628562-2021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19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