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00:41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071" text:style-name="Internet_20_link" text:visited-style-name="Visited_20_Internet_20_Link">
              <text:span text:style-name="ListLabel_20_28">
                <text:span text:style-name="T8">1 Lbr VNG 20-015, Lachgas, zaaknr 618854, 20200518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071"/>
        Lbr VNG 20-015, Lachgas, zaaknr 618854, 20200518
        <text:bookmark-end text:name="4207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28-05-2020 11:43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20-015, Lachgas, zaaknr 618854, 20200518
              <text:span text:style-name="T3"/>
            </text:p>
            <text:p text:style-name="P7"/>
          </table:table-cell>
          <table:table-cell table:style-name="Table4.A2" office:value-type="string">
            <text:p text:style-name="P8">18-05-2020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334,09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Lbr-VNG-20-015-Lachgas-zaaknr-618854-202005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09" meta:non-whitespace-character-count="3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113165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113165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