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0" text:style-name="Internet_20_link" text:visited-style-name="Visited_20_Internet_20_Link">
              <text:span text:style-name="ListLabel_20_28">
                <text:span text:style-name="T8">1 Lbr VNG 19-085, Werkgeversvereniging Samenwerkende Gemeentelijke Organsaties in oprichting, zaaknr 610279, 20191107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0"/>
        Lbr VNG 19-085, Werkgeversvereniging Samenwerkende Gemeentelijke Organsaties in oprichting, zaaknr 610279, 20191107
        <text:bookmark-end text:name="419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19-085, Werkgeversvereniging Samenwerkende Gemeentelijke Organsaties in oprichting, zaaknr 610279, 20191107
              <text:span text:style-name="T3"/>
            </text:p>
            <text:p text:style-name="P7"/>
          </table:table-cell>
          <table:table-cell table:style-name="Table4.A2" office:value-type="string">
            <text:p text:style-name="P8">07-11-2019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439,90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85-Werkgeversvereniging-Samenwerkende-Gemeentelijke-Organsaties-in-oprichting-zaaknr-610279-20191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610" meta:non-whitespace-character-count="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1470982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1470982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