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23:41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931" text:style-name="Internet_20_link" text:visited-style-name="Visited_20_Internet_20_Link">
              <text:span text:style-name="ListLabel_20_28">
                <text:span text:style-name="T8">1 Lbr VNG 19-058, Klimaatakkoord, zaaknr 605201, 20190815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931"/>
        Lbr VNG 19-058, Klimaatakkoord, zaaknr 605201, 20190815
        <text:bookmark-end text:name="4193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26-09-2019 16:12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 19-058, Klimaatakkoord, zaaknr 605201, 20190815
              <text:span text:style-name="T3"/>
            </text:p>
            <text:p text:style-name="P7"/>
          </table:table-cell>
          <table:table-cell table:style-name="Table4.A2" office:value-type="string">
            <text:p text:style-name="P8">15-08-2019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429,19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Lbr-VNG-19-058-Klimaatakkoord-zaaknr-605201-2019081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2" meta:character-count="430" meta:non-whitespace-character-count="39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1690077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1690077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