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3" text:style-name="Internet_20_link" text:visited-style-name="Visited_20_Internet_20_Link">
              <text:span text:style-name="ListLabel_20_28">
                <text:span text:style-name="T8">1 Lbr VNG 19-001, Voortgang afspraken raamovereenkomst verpakkingen 2013-2022, zaaknr 595446, 20190110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3"/>
        Lbr VNG 19-001, Voortgang afspraken raamovereenkomst verpakkingen 2013-2022, zaaknr 595446, 20190110
        <text:bookmark-end text:name="418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19-001, Voortgang afspraken raamovereenkomst verpakkingen 2013-2022, zaaknr 595446, 20190110
              <text:span text:style-name="T3"/>
            </text:p>
            <text:p text:style-name="P7"/>
          </table:table-cell>
          <table:table-cell table:style-name="Table4.A2" office:value-type="string">
            <text:p text:style-name="P8">10-01-2019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304,64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01-Voortgang-afspraken-raamovereenkomst-verpakkingen-2013-2022-zaaknr-595446-20190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65" meta:non-whitespace-character-count="5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289340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289340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