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1" text:style-name="Internet_20_link" text:visited-style-name="Visited_20_Internet_20_Link">
              <text:span text:style-name="ListLabel_20_28">
                <text:span text:style-name="T8">1 Brf inwoner, Reactie op Raadsvoorstel Structuurvisie Dalfsen West, zaaknr 627313, 20210118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1"/>
        Brf inwoner, Reactie op Raadsvoorstel Structuurvisie Dalfsen West, zaaknr 627313, 20210118
        <text:bookmark-end text:name="423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Reactie op Raadsvoorstel Structuurvisie Dalfsen West, zaaknr 627313, 20210118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758,59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Reactie-op-Raadsvoorstel-Structuurvisie-Dalfsen-West-zaaknr-627313-2021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35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