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88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Kadernota begroting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8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Kadernota begroting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 14:30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Kadernota begroting 2025, 20240226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Kadernota-begroting-2025-202402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