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Jaarstukken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Veiligheidsregio-IJsselland-Jaarstukken-2024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