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60" w:history="1">
        <w:r>
          <w:rPr>
            <w:rFonts w:ascii="Arial" w:hAnsi="Arial" w:eastAsia="Arial" w:cs="Arial"/>
            <w:color w:val="155CAA"/>
            <w:u w:val="single"/>
          </w:rPr>
          <w:t xml:space="preserve">1 Brf Stichting Speelruimte, Gemeentelijk beleid, bewegen, ontmoeten, spelen en sport, zaaknr 633651, 20210511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60"/>
      <w:r w:rsidRPr="00A448AC">
        <w:rPr>
          <w:rFonts w:ascii="Arial" w:hAnsi="Arial" w:cs="Arial"/>
          <w:b/>
          <w:bCs/>
          <w:color w:val="303F4C"/>
          <w:lang w:val="en-US"/>
        </w:rPr>
        <w:t>Brf Stichting Speelruimte, Gemeentelijk beleid, bewegen, ontmoeten, spelen en sport, zaaknr 633651, 20210511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Speelruimte, Gemeentelijk beleid, bewegen, ontmoeten, spelen en sport, zaaknr 633651, 20210511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Stichting-Speelruimte-Gemeentelijk-beleid-bewegen-ontmoeten-spelen-en-sport-zaaknr-633651-202105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