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62" text:style-name="Internet_20_link" text:visited-style-name="Visited_20_Internet_20_Link">
              <text:span text:style-name="ListLabel_20_28">
                <text:span text:style-name="T8">1 Brf Stichting Houtrookvrij, Informatie Beleidsontwikkeling Houtstook Omgevingsplan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62"/>
        Brf Stichting Houtrookvrij, Informatie Beleidsontwikkeling Houtstook Omgevingsplan
        <text:bookmark-end text:name="4366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10-12-2024 16:01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Stichting Houtrookvrij, Informatie Beleidsontwikkeling Houtstook Omgevingsplan, 20241210
              <text:span text:style-name="T3"/>
            </text:p>
            <text:p text:style-name="P7"/>
          </table:table-cell>
          <table:table-cell table:style-name="Table4.A2" office:value-type="string">
            <text:p text:style-name="P8">10-12-2024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385,65 KB</text:p>
          </table:table-cell>
          <table:table-cell table:style-name="Table4.A2" office:value-type="string">
            <text:p text:style-name="P33">
              <text:a xlink:type="simple" xlink:href="https://ris.dalfsen.nl//Raadsinformatie/Bijlage/Brf-Stichting-Houtrookvrij-Informatie-Beleidsontwikkeling-Houtstook-Omgevingsplan-202412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521" meta:non-whitespace-character-count="4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1543068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1543068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