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53" text:style-name="Internet_20_link" text:visited-style-name="Visited_20_Internet_20_Link">
              <text:span text:style-name="ListLabel_20_28">
                <text:span text:style-name="T8">1 Brf Stichting Gezond Water, Loodgebruik sportvissers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53"/>
        Brf Stichting Gezond Water, Loodgebruik sportvissers
        <text:bookmark-end text:name="432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23-10-2023 14:46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Gezond Water, Loodgebruik sportvissers, 20231023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1,32 MB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Gezond-Water-Loodgebruik-sportvissers-20231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29" meta:non-whitespace-character-count="3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