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49" w:history="1">
        <w:r>
          <w:rPr>
            <w:rFonts w:ascii="Arial" w:hAnsi="Arial" w:eastAsia="Arial" w:cs="Arial"/>
            <w:color w:val="155CAA"/>
            <w:u w:val="single"/>
          </w:rPr>
          <w:t xml:space="preserve">1 Brf Respect Foundation, RespectGemeente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49"/>
      <w:r w:rsidRPr="00A448AC">
        <w:rPr>
          <w:rFonts w:ascii="Arial" w:hAnsi="Arial" w:cs="Arial"/>
          <w:b/>
          <w:bCs/>
          <w:color w:val="303F4C"/>
          <w:lang w:val="en-US"/>
        </w:rPr>
        <w:t>Brf Respect Foundation, RespectGemeente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Respect Foundation, RespectGemeente,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1.021,19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Respect-Foundation-RespectGemeente-202503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