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1" w:history="1">
        <w:r>
          <w:rPr>
            <w:rFonts w:ascii="Arial" w:hAnsi="Arial" w:eastAsia="Arial" w:cs="Arial"/>
            <w:color w:val="155CAA"/>
            <w:u w:val="single"/>
          </w:rPr>
          <w:t xml:space="preserve">1 Brf OD IJsselland, Reactie op brief van oud-medewerker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1"/>
      <w:r w:rsidRPr="00A448AC">
        <w:rPr>
          <w:rFonts w:ascii="Arial" w:hAnsi="Arial" w:cs="Arial"/>
          <w:b/>
          <w:bCs/>
          <w:color w:val="303F4C"/>
          <w:lang w:val="en-US"/>
        </w:rPr>
        <w:t>Brf OD IJsselland, Reactie op brief van oud-medewerker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Reactie op brief van oud-medewerker, 20250512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OD-IJsselland-Reactie-op-brief-van-oud-medewerker-202505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