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3" text:style-name="Internet_20_link" text:visited-style-name="Visited_20_Internet_20_Link">
              <text:span text:style-name="ListLabel_20_28">
                <text:span text:style-name="T8">1 Brf OD IJsselland, Informeren over rapport Om de leefomgeving, Omgevingsdiensten als gangmaker voor het bestuur, zaaknr 634123, 20210527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3"/>
        Brf OD IJsselland, Informeren over rapport Om de leefomgeving, Omgevingsdiensten als gangmaker voor het bestuur, zaaknr 634123, 20210527
        <text:bookmark-end text:name="424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Informeren over rapport Om de leefomgeving, Omgevingsdiensten als gangmaker voor het bestuur, zaaknr 634123,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216,56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OD-IJsselland-Informeren-over-rapport-Om-de-leefomgeving-Omgevingsdiensten-als-gangmaker-voor-het-bestuur-zaaknr-634123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73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