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8" text:style-name="Internet_20_link" text:visited-style-name="Visited_20_Internet_20_Link">
              <text:span text:style-name="ListLabel_20_28">
                <text:span text:style-name="T8">1 Brf Knarrenhof, Senioren komende 100 jaar de grootste bevolkingsgroep in NL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8"/>
        Brf Knarrenhof, Senioren komende 100 jaar de grootste bevolkingsgroep in NL
        <text:bookmark-end text:name="438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15:55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Knarrenhof, Senioren komende 100 jaar de grootste bevolkingsgroep in NL,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252,16 KB</text:p>
          </table:table-cell>
          <table:table-cell table:style-name="Table4.A2" office:value-type="string">
            <text:p text:style-name="P33">
              <text:a xlink:type="simple" xlink:href="https://ris.dalfsen.nl//Raadsinformatie/Brf-Knarrenhof-Senioren-komende-100-jaar-de-grootste-bevolkingsgroep-in-NL-2025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500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