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1 Brf KinderpardonNU, Actie voor kinderrechten in uw gemeente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KinderpardonNU-Actie-voor-kinderrechten-in-uw-gemeente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