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6" w:history="1">
        <w:r>
          <w:rPr>
            <w:rFonts w:ascii="Arial" w:hAnsi="Arial" w:eastAsia="Arial" w:cs="Arial"/>
            <w:color w:val="155CAA"/>
            <w:u w:val="single"/>
          </w:rPr>
          <w:t xml:space="preserve">1 Brf K. INretail, Verkiezingen 2026 - aandacht voor lokale ondernemers en winkels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6"/>
      <w:r w:rsidRPr="00A448AC">
        <w:rPr>
          <w:rFonts w:ascii="Arial" w:hAnsi="Arial" w:cs="Arial"/>
          <w:b/>
          <w:bCs/>
          <w:color w:val="303F4C"/>
          <w:lang w:val="en-US"/>
        </w:rPr>
        <w:t>Brf K. INretail, Verkiezingen 2026 - aandacht voor lokale ondernemers en winkels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K. INretail, Verkiezingen 2026 - aandacht voor lokale ondernemers en winkels,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K-INretail-Verkiezingen-2026-aandacht-voor-lokale-ondernemers-en-winkels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