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07" text:style-name="Internet_20_link" text:visited-style-name="Visited_20_Internet_20_Link">
              <text:span text:style-name="ListLabel_20_28">
                <text:span text:style-name="T8">1 Brf JOGG, Gezond opgroeien in een gezonde leefomgeving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07"/>
        Brf JOGG, Gezond opgroeien in een gezonde leefomgeving
        <text:bookmark-end text:name="438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16:38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JOGG, Gezond opgroeien in een gezonde leefomgeving,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44,33 KB</text:p>
          </table:table-cell>
          <table:table-cell table:style-name="Table4.A2" office:value-type="string">
            <text:p text:style-name="P33">
              <text:a xlink:type="simple" xlink:href="https://ris.dalfsen.nl//Raadsinformatie/Brf-JOGG-Gezond-opgroeien-in-een-gezonde-leefomgeving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36" meta:non-whitespace-character-count="3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418115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418115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