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33" text:style-name="Internet_20_link" text:visited-style-name="Visited_20_Internet_20_Link">
              <text:span text:style-name="ListLabel_20_28">
                <text:span text:style-name="T8">1 Brf Het Oversticht, Bart Buijs keert niet terug als directeur-bestuurder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33"/>
        Brf Het Oversticht, Bart Buijs keert niet terug als directeur-bestuurder
        <text:bookmark-end text:name="437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06-03-2025 13:04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Het Oversticht, Bart Buijs keert niet terug als directeur-bestuurder, 20250306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56,44 KB</text:p>
          </table:table-cell>
          <table:table-cell table:style-name="Table4.A2" office:value-type="string">
            <text:p text:style-name="P33">
              <text:a xlink:type="simple" xlink:href="https://ris.dalfsen.nl//Raadsinformatie/Brf-Het-Oversticht-Bart-Buijs-keert-niet-terug-als-directeur-bestuurder-202503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2" meta:character-count="490" meta:non-whitespace-character-count="4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