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0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 Jaarstukken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0"/>
      <w:r w:rsidRPr="00A448AC">
        <w:rPr>
          <w:rFonts w:ascii="Arial" w:hAnsi="Arial" w:cs="Arial"/>
          <w:b/>
          <w:bCs/>
          <w:color w:val="303F4C"/>
          <w:lang w:val="en-US"/>
        </w:rPr>
        <w:t>Brf GGD IJsselland,  Jaarstukken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2023,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Jaarstukken-2023-202404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