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63" text:style-name="Internet_20_link" text:visited-style-name="Visited_20_Internet_20_Link">
              <text:span text:style-name="ListLabel_20_28">
                <text:span text:style-name="T8">1 Brf Vrienden van Dalfsen, Afschrift bezwaarschrift tegen sloop Molenstraat 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63"/>
        Brf Vrienden van Dalfsen, Afschrift bezwaarschrift tegen sloop Molenstraat 8
        <text:bookmark-end text:name="435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27-08-2024 11:19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Vrienden van Dalfsen, Afschrift bezwaarschrift tegen sloop Molenstraat 8, zaaknr 732951, 20240827
              <text:span text:style-name="T3"/>
            </text:p>
            <text:p text:style-name="P7"/>
          </table:table-cell>
          <table:table-cell table:style-name="Table4.A2" office:value-type="string">
            <text:p text:style-name="P8">27-08-2024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402,59 KB</text:p>
          </table:table-cell>
          <table:table-cell table:style-name="Table4.A2" office:value-type="string">
            <text:p text:style-name="P33">
              <text:a xlink:type="simple" xlink:href="https://ris.dalfsen.nl//Raadsinformatie/Bijlage/Brf-Vrienden-van-Dalfsen-Afschrift-bezwaarschrift-tegen-sloop-Molenstraat-8-zaaknr-732951-202408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19" meta:non-whitespace-character-count="4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876113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876113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