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9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Reactie op zienswijzen Programmabegroting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7" w:history="1">
        <w:r>
          <w:rPr>
            <w:rFonts w:ascii="Arial" w:hAnsi="Arial" w:eastAsia="Arial" w:cs="Arial"/>
            <w:color w:val="155CAA"/>
            <w:u w:val="single"/>
          </w:rPr>
          <w:t xml:space="preserve">2 Brf WDODelta, Goedgekeurd voorkeursalternatief Veilige Vecht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0" w:history="1">
        <w:r>
          <w:rPr>
            <w:rFonts w:ascii="Arial" w:hAnsi="Arial" w:eastAsia="Arial" w:cs="Arial"/>
            <w:color w:val="155CAA"/>
            <w:u w:val="single"/>
          </w:rPr>
          <w:t xml:space="preserve">3 Brf Waterschap Drents Overijsselse Delta, Gebiedsrapportage Sallandse Weteringen en oplegnotitie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7" w:history="1">
        <w:r>
          <w:rPr>
            <w:rFonts w:ascii="Arial" w:hAnsi="Arial" w:eastAsia="Arial" w:cs="Arial"/>
            <w:color w:val="155CAA"/>
            <w:u w:val="single"/>
          </w:rPr>
          <w:t xml:space="preserve">4 Brf Bibliotheek Dalfsen, Jaarverslag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6" w:history="1">
        <w:r>
          <w:rPr>
            <w:rFonts w:ascii="Arial" w:hAnsi="Arial" w:eastAsia="Arial" w:cs="Arial"/>
            <w:color w:val="155CAA"/>
            <w:u w:val="single"/>
          </w:rPr>
          <w:t xml:space="preserve">5 Brf Veiligheidsregio IJsselland, Zienswijzen gemeenten op 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8" w:history="1">
        <w:r>
          <w:rPr>
            <w:rFonts w:ascii="Arial" w:hAnsi="Arial" w:eastAsia="Arial" w:cs="Arial"/>
            <w:color w:val="155CAA"/>
            <w:u w:val="single"/>
          </w:rPr>
          <w:t xml:space="preserve">6 Lbr VNG, 24-028, Ledenbrief modelverordening antidiscriminatievoorziening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6" w:history="1">
        <w:r>
          <w:rPr>
            <w:rFonts w:ascii="Arial" w:hAnsi="Arial" w:eastAsia="Arial" w:cs="Arial"/>
            <w:color w:val="155CAA"/>
            <w:u w:val="single"/>
          </w:rPr>
          <w:t xml:space="preserve">7 Brf UN Women Nederland, Orange the World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9"/>
      <w:r w:rsidRPr="00A448AC">
        <w:rPr>
          <w:rFonts w:ascii="Arial" w:hAnsi="Arial" w:cs="Arial"/>
          <w:b/>
          <w:bCs/>
          <w:color w:val="303F4C"/>
          <w:lang w:val="en-US"/>
        </w:rPr>
        <w:t>Brf GGD IJsselland, Reactie op zienswijzen Programmabegroting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Reactie op zienswijzen Programmabegroting 2025, 20240716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7"/>
      <w:r w:rsidRPr="00A448AC">
        <w:rPr>
          <w:rFonts w:ascii="Arial" w:hAnsi="Arial" w:cs="Arial"/>
          <w:b/>
          <w:bCs/>
          <w:color w:val="303F4C"/>
          <w:lang w:val="en-US"/>
        </w:rPr>
        <w:t>Brf WDODelta, Goedgekeurd voorkeursalternatief Veilige Vecht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WDODelta, Goedgekeurd voorkeursalternatief Veilige Vecht, 20240716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782,78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0"/>
      <w:r w:rsidRPr="00A448AC">
        <w:rPr>
          <w:rFonts w:ascii="Arial" w:hAnsi="Arial" w:cs="Arial"/>
          <w:b/>
          <w:bCs/>
          <w:color w:val="303F4C"/>
          <w:lang w:val="en-US"/>
        </w:rPr>
        <w:t>Brf Waterschap Drents Overijsselse Delta, Gebiedsrapportage Sallandse Weteringen en oplegnotitie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17:20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Waterschap Drents Overijsselse Delta, Gebiedsrapportage Sallandse Weteringen en oplegnotitie,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7"/>
      <w:r w:rsidRPr="00A448AC">
        <w:rPr>
          <w:rFonts w:ascii="Arial" w:hAnsi="Arial" w:cs="Arial"/>
          <w:b/>
          <w:bCs/>
          <w:color w:val="303F4C"/>
          <w:lang w:val="en-US"/>
        </w:rPr>
        <w:t>Brf Bibliotheek Dalfsen, Jaarverslag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Bibliotheek Dalfsen, Jaarverslag 2023,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6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Zienswijzen gemeenten op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Zienswijzen gemeenten op begroting 2025,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8"/>
      <w:r w:rsidRPr="00A448AC">
        <w:rPr>
          <w:rFonts w:ascii="Arial" w:hAnsi="Arial" w:cs="Arial"/>
          <w:b/>
          <w:bCs/>
          <w:color w:val="303F4C"/>
          <w:lang w:val="en-US"/>
        </w:rPr>
        <w:t>Lbr VNG, 24-028, Ledenbrief modelverordening antidiscriminatievoorziening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24-028, Ledenbrief modelverordening antidiscriminatievoorziening, 20240702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6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Orange the World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Orange the World 2024, 20240702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Reactie-op-zienswijzen-Programmabegroting-2025-20240716.pdf" TargetMode="External" /><Relationship Id="rId25" Type="http://schemas.openxmlformats.org/officeDocument/2006/relationships/hyperlink" Target="https://ris.dalfsen.nl//Raadsinformatie/Bijlage/Brf-WDODelta-Goedgekeurd-voorkeursalternatief-Veilige-Vecht-20240716.pdf" TargetMode="External" /><Relationship Id="rId26" Type="http://schemas.openxmlformats.org/officeDocument/2006/relationships/hyperlink" Target="https://ris.dalfsen.nl//Raadsinformatie/Bijlage/Brf-Waterschap-Drents-Overijsselse-Delta-Gebiedsrapportage-Sallandse-Weteringen-en-oplegnotitie-20240709.pdf" TargetMode="External" /><Relationship Id="rId27" Type="http://schemas.openxmlformats.org/officeDocument/2006/relationships/hyperlink" Target="https://ris.dalfsen.nl//Raadsinformatie/Bijlage/Brf-Bibliotheek-Dalfsen-Jaarverslag-2023-20240709.pdf" TargetMode="External" /><Relationship Id="rId28" Type="http://schemas.openxmlformats.org/officeDocument/2006/relationships/hyperlink" Target="https://ris.dalfsen.nl//Raadsinformatie/Bijlage/Brf-Veiligheidsregio-IJsselland-Zienswijzen-gemeenten-op-begroting-2025-20240709.pdf" TargetMode="External" /><Relationship Id="rId29" Type="http://schemas.openxmlformats.org/officeDocument/2006/relationships/hyperlink" Target="https://ris.dalfsen.nl//Raadsinformatie/Bijlage/Lbr-VNG-24-028-Ledenbrief-modelverordening-antidiscriminatievoorziening-20240702.pdf" TargetMode="External" /><Relationship Id="rId36" Type="http://schemas.openxmlformats.org/officeDocument/2006/relationships/hyperlink" Target="https://ris.dalfsen.nl//Raadsinformatie/Bijlage/Brf-UN-Women-Nederland-Orange-the-World-2024-202407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