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(11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3" w:history="1">
        <w:r>
          <w:rPr>
            <w:rFonts w:ascii="Arial" w:hAnsi="Arial" w:eastAsia="Arial" w:cs="Arial"/>
            <w:color w:val="155CAA"/>
            <w:u w:val="single"/>
          </w:rPr>
          <w:t xml:space="preserve">1 Extra algemene ledenvergadering VNG 24 mei 2024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2" w:history="1">
        <w:r>
          <w:rPr>
            <w:rFonts w:ascii="Arial" w:hAnsi="Arial" w:eastAsia="Arial" w:cs="Arial"/>
            <w:color w:val="155CAA"/>
            <w:u w:val="single"/>
          </w:rPr>
          <w:t xml:space="preserve">2 Brf RSJ IJsselland, Jaarverslag en jaarrekening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70" w:history="1">
        <w:r>
          <w:rPr>
            <w:rFonts w:ascii="Arial" w:hAnsi="Arial" w:eastAsia="Arial" w:cs="Arial"/>
            <w:color w:val="155CAA"/>
            <w:u w:val="single"/>
          </w:rPr>
          <w:t xml:space="preserve">3 Brf GGD IJsselland,  Jaarstukken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3" w:history="1">
        <w:r>
          <w:rPr>
            <w:rFonts w:ascii="Arial" w:hAnsi="Arial" w:eastAsia="Arial" w:cs="Arial"/>
            <w:color w:val="155CAA"/>
            <w:u w:val="single"/>
          </w:rPr>
          <w:t xml:space="preserve">4 Brf OD IJsselland, Terugblik afgelopen 2 jaar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1" w:history="1">
        <w:r>
          <w:rPr>
            <w:rFonts w:ascii="Arial" w:hAnsi="Arial" w:eastAsia="Arial" w:cs="Arial"/>
            <w:color w:val="155CAA"/>
            <w:u w:val="single"/>
          </w:rPr>
          <w:t xml:space="preserve">5 Brf Helder en Gedreven, Brandbrief Long Covid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1" w:history="1">
        <w:r>
          <w:rPr>
            <w:rFonts w:ascii="Arial" w:hAnsi="Arial" w:eastAsia="Arial" w:cs="Arial"/>
            <w:color w:val="155CAA"/>
            <w:u w:val="single"/>
          </w:rPr>
          <w:t xml:space="preserve">6 Brief SSC Ons, Vertraging goedkeurende accountantsverklaring SSC Ons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50" w:history="1">
        <w:r>
          <w:rPr>
            <w:rFonts w:ascii="Arial" w:hAnsi="Arial" w:eastAsia="Arial" w:cs="Arial"/>
            <w:color w:val="155CAA"/>
            <w:u w:val="single"/>
          </w:rPr>
          <w:t xml:space="preserve">7 Brf Veiligheidsregio IJsselland, Jaarverslag en jaarrekening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9" w:history="1">
        <w:r>
          <w:rPr>
            <w:rFonts w:ascii="Arial" w:hAnsi="Arial" w:eastAsia="Arial" w:cs="Arial"/>
            <w:color w:val="155CAA"/>
            <w:u w:val="single"/>
          </w:rPr>
          <w:t xml:space="preserve">8 Brf GBLT, Jaarstukken GBLT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4" w:history="1">
        <w:r>
          <w:rPr>
            <w:rFonts w:ascii="Arial" w:hAnsi="Arial" w:eastAsia="Arial" w:cs="Arial"/>
            <w:color w:val="155CAA"/>
            <w:u w:val="single"/>
          </w:rPr>
          <w:t xml:space="preserve">9 Lbr VNG, 24-010, Aankondiging monitor van de afspraken Hervormingsagenda Jeugd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3" w:history="1">
        <w:r>
          <w:rPr>
            <w:rFonts w:ascii="Arial" w:hAnsi="Arial" w:eastAsia="Arial" w:cs="Arial"/>
            <w:color w:val="155CAA"/>
            <w:u w:val="single"/>
          </w:rPr>
          <w:t xml:space="preserve">10 Lbr VNG, 24-009, Samenwerken met de Handreiking flexibele arbeidsinzet gemeentelijke sector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33" w:history="1">
        <w:r>
          <w:rPr>
            <w:rFonts w:ascii="Arial" w:hAnsi="Arial" w:eastAsia="Arial" w:cs="Arial"/>
            <w:color w:val="155CAA"/>
            <w:u w:val="single"/>
          </w:rPr>
          <w:t xml:space="preserve">11 Brf Huiskat Thuiskat, Dierenleed door loslopende huiskatten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3"/>
      <w:r w:rsidRPr="00A448AC">
        <w:rPr>
          <w:rFonts w:ascii="Arial" w:hAnsi="Arial" w:cs="Arial"/>
          <w:b/>
          <w:bCs/>
          <w:color w:val="303F4C"/>
          <w:lang w:val="en-US"/>
        </w:rPr>
        <w:t>Extra algemene ledenvergadering VNG 24 mei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 15:51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24-013, Uitnodiging deelsessies en Extra ALV op 24 mei 2024,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729,36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24-016, Eerste VNG-reactie op hoofdlijnenakkoord en voorbereiding extra ALV 24 mei 2024,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24-017, Bekendmaking voorgedragen kandidaten VNG-bestuur en-commissies,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24-018, Nazending extra ALV 24-mei 2024,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2"/>
      <w:r w:rsidRPr="00A448AC">
        <w:rPr>
          <w:rFonts w:ascii="Arial" w:hAnsi="Arial" w:cs="Arial"/>
          <w:b/>
          <w:bCs/>
          <w:color w:val="303F4C"/>
          <w:lang w:val="en-US"/>
        </w:rPr>
        <w:t>Brf RSJ IJsselland, Jaarverslag en jaarrekening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Jaarverslag en jaarrekening 2023,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801,64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70"/>
      <w:r w:rsidRPr="00A448AC">
        <w:rPr>
          <w:rFonts w:ascii="Arial" w:hAnsi="Arial" w:cs="Arial"/>
          <w:b/>
          <w:bCs/>
          <w:color w:val="303F4C"/>
          <w:lang w:val="en-US"/>
        </w:rPr>
        <w:t>Brf GGD IJsselland,  Jaarstukken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2023, 20240429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3"/>
      <w:r w:rsidRPr="00A448AC">
        <w:rPr>
          <w:rFonts w:ascii="Arial" w:hAnsi="Arial" w:cs="Arial"/>
          <w:b/>
          <w:bCs/>
          <w:color w:val="303F4C"/>
          <w:lang w:val="en-US"/>
        </w:rPr>
        <w:t>Brf OD IJsselland, Terugblik afgelopen 2 jaar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Terugblik afgelopen 2 jaar,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347,01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1"/>
      <w:r w:rsidRPr="00A448AC">
        <w:rPr>
          <w:rFonts w:ascii="Arial" w:hAnsi="Arial" w:cs="Arial"/>
          <w:b/>
          <w:bCs/>
          <w:color w:val="303F4C"/>
          <w:lang w:val="en-US"/>
        </w:rPr>
        <w:t>Brf Helder en Gedreven, Brandbrief Long Covid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15:57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Helder en Gedreven, Brandbrief Long Covid,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1"/>
      <w:r w:rsidRPr="00A448AC">
        <w:rPr>
          <w:rFonts w:ascii="Arial" w:hAnsi="Arial" w:cs="Arial"/>
          <w:b/>
          <w:bCs/>
          <w:color w:val="303F4C"/>
          <w:lang w:val="en-US"/>
        </w:rPr>
        <w:t>Brief SSC Ons, Vertraging goedkeurende accountantsverklaring SSC Ons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SSC Ons, Vertraging goedkeurende accountantsverklaring SSC Ons,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5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Jaarverslag en jaarrekening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Jaarverslag en jaarrekening 2023,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9"/>
      <w:r w:rsidRPr="00A448AC">
        <w:rPr>
          <w:rFonts w:ascii="Arial" w:hAnsi="Arial" w:cs="Arial"/>
          <w:b/>
          <w:bCs/>
          <w:color w:val="303F4C"/>
          <w:lang w:val="en-US"/>
        </w:rPr>
        <w:t>Brf GBLT, Jaarstukken GBLT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GBLT, Jaarstukken GBLT 2023,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4"/>
      <w:r w:rsidRPr="00A448AC">
        <w:rPr>
          <w:rFonts w:ascii="Arial" w:hAnsi="Arial" w:cs="Arial"/>
          <w:b/>
          <w:bCs/>
          <w:color w:val="303F4C"/>
          <w:lang w:val="en-US"/>
        </w:rPr>
        <w:t>Lbr VNG, 24-010, Aankondiging monitor van de afspraken Hervormingsagenda Jeugd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24-010, Aankondiging monitor van de afspraken Hervormingsagenda Jeugd,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3"/>
      <w:r w:rsidRPr="00A448AC">
        <w:rPr>
          <w:rFonts w:ascii="Arial" w:hAnsi="Arial" w:cs="Arial"/>
          <w:b/>
          <w:bCs/>
          <w:color w:val="303F4C"/>
          <w:lang w:val="en-US"/>
        </w:rPr>
        <w:t>Lbr VNG, 24-009, Samenwerken met de Handreiking flexibele arbeidsinzet gemeentelijke sector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24-009, Samenwerken met de Handreiking flexibele arbeidsinzet gemeentelijke sector,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33"/>
      <w:r w:rsidRPr="00A448AC">
        <w:rPr>
          <w:rFonts w:ascii="Arial" w:hAnsi="Arial" w:cs="Arial"/>
          <w:b/>
          <w:bCs/>
          <w:color w:val="303F4C"/>
          <w:lang w:val="en-US"/>
        </w:rPr>
        <w:t>Brf Huiskat Thuiskat, Dierenleed door loslopende huiskatten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Huiskat Thuiskat, Dierenleed door loslopende huiskatten, 20240404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13-Uitnodiging-deelsessies-en-Extra-ALV-op-24-mei-2024-20240429.pdf" TargetMode="External" /><Relationship Id="rId25" Type="http://schemas.openxmlformats.org/officeDocument/2006/relationships/hyperlink" Target="https://ris.dalfsen.nl//Raadsinformatie/Bijlage/Lbr-VNG-24-016-Eerste-VNG-reactie-op-hoofdlijnenakkoord-en-voorbereiding-extra-ALV-24-mei-2024-20240523.pdf" TargetMode="External" /><Relationship Id="rId26" Type="http://schemas.openxmlformats.org/officeDocument/2006/relationships/hyperlink" Target="https://ris.dalfsen.nl//Raadsinformatie/Bijlage/Lbr-VNG-24-017-Bekendmaking-voorgedragen-kandidaten-VNG-bestuur-en-commissies-20240523.pdf" TargetMode="External" /><Relationship Id="rId27" Type="http://schemas.openxmlformats.org/officeDocument/2006/relationships/hyperlink" Target="https://ris.dalfsen.nl//Raadsinformatie/Bijlage/Lbr-VNG-24-018-Nazending-extra-ALV-24-mei-2024-20240523.pdf" TargetMode="External" /><Relationship Id="rId28" Type="http://schemas.openxmlformats.org/officeDocument/2006/relationships/hyperlink" Target="https://ris.dalfsen.nl//Raadsinformatie/Bijlage/Brf-RSJ-IJsselland-Jaarverslag-en-jaarrekening-2023-20240429.pdf" TargetMode="External" /><Relationship Id="rId29" Type="http://schemas.openxmlformats.org/officeDocument/2006/relationships/hyperlink" Target="https://ris.dalfsen.nl//Raadsinformatie/Bijlage/Brf-GGD-IJsselland-Jaarstukken-2023-20240429.pdf" TargetMode="External" /><Relationship Id="rId36" Type="http://schemas.openxmlformats.org/officeDocument/2006/relationships/hyperlink" Target="https://ris.dalfsen.nl//Raadsinformatie/Bijlage/Brf-OD-IJsselland-Terugblik-afgelopen-2-jaar-20240423.pdf" TargetMode="External" /><Relationship Id="rId37" Type="http://schemas.openxmlformats.org/officeDocument/2006/relationships/hyperlink" Target="https://ris.dalfsen.nl//Raadsinformatie/Bijlage/Brf-Helder-en-Gedreven-Brandbrief-Long-Covid-20240423.pdf" TargetMode="External" /><Relationship Id="rId38" Type="http://schemas.openxmlformats.org/officeDocument/2006/relationships/hyperlink" Target="https://ris.dalfsen.nl//Raadsinformatie/Bijlage/Brief-SSC-Ons-Vertraging-goedkeurende-accountantsverklaring-SSC-Ons-20240416.pdf" TargetMode="External" /><Relationship Id="rId39" Type="http://schemas.openxmlformats.org/officeDocument/2006/relationships/hyperlink" Target="https://ris.dalfsen.nl//Raadsinformatie/Bijlage/Brf-Veiligheidsregio-IJsselland-Jaarverslag-en-jaarrekening-2023-20240416.pdf" TargetMode="External" /><Relationship Id="rId40" Type="http://schemas.openxmlformats.org/officeDocument/2006/relationships/hyperlink" Target="https://ris.dalfsen.nl//Raadsinformatie/Bijlage/Brf-GBLT-Jaarstukken-GBLT-2023-20240416.pdf" TargetMode="External" /><Relationship Id="rId41" Type="http://schemas.openxmlformats.org/officeDocument/2006/relationships/hyperlink" Target="https://ris.dalfsen.nl//Raadsinformatie/Bijlage/Lbr-VNG-24-010-Aankondiging-monitor-van-de-afspraken-Hervormingsagenda-Jeugd-20240411.pdf" TargetMode="External" /><Relationship Id="rId42" Type="http://schemas.openxmlformats.org/officeDocument/2006/relationships/hyperlink" Target="https://ris.dalfsen.nl//Raadsinformatie/Bijlage/Lbr-VNG-24-009-Samenwerken-met-de-Handreiking-flexibele-arbeidsinzet-gemeentelijke-sector-20240411.pdf" TargetMode="External" /><Relationship Id="rId43" Type="http://schemas.openxmlformats.org/officeDocument/2006/relationships/hyperlink" Target="https://ris.dalfsen.nl//Raadsinformatie/Bijlage/Brf-Huiskat-Thuiskat-Dierenleed-door-loslopende-huiskatten-202404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