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6" w:history="1">
        <w:r>
          <w:rPr>
            <w:rFonts w:ascii="Arial" w:hAnsi="Arial" w:eastAsia="Arial" w:cs="Arial"/>
            <w:color w:val="155CAA"/>
            <w:u w:val="single"/>
          </w:rPr>
          <w:t xml:space="preserve">1 Algemene ledenvergadering VNG 14 juni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7" w:history="1">
        <w:r>
          <w:rPr>
            <w:rFonts w:ascii="Arial" w:hAnsi="Arial" w:eastAsia="Arial" w:cs="Arial"/>
            <w:color w:val="155CAA"/>
            <w:u w:val="single"/>
          </w:rPr>
          <w:t xml:space="preserve">2 Lbr VNG, 23-020, Voorjaarsnota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4" w:history="1">
        <w:r>
          <w:rPr>
            <w:rFonts w:ascii="Arial" w:hAnsi="Arial" w:eastAsia="Arial" w:cs="Arial"/>
            <w:color w:val="155CAA"/>
            <w:u w:val="single"/>
          </w:rPr>
          <w:t xml:space="preserve">3 Brf, NVVK, Financiële hulpverlening, wat doet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3" w:history="1">
        <w:r>
          <w:rPr>
            <w:rFonts w:ascii="Arial" w:hAnsi="Arial" w:eastAsia="Arial" w:cs="Arial"/>
            <w:color w:val="155CAA"/>
            <w:u w:val="single"/>
          </w:rPr>
          <w:t xml:space="preserve">4 Brf, RSJ IJsselland, Jaarverslag en jaarrekening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4" w:history="1">
        <w:r>
          <w:rPr>
            <w:rFonts w:ascii="Arial" w:hAnsi="Arial" w:eastAsia="Arial" w:cs="Arial"/>
            <w:color w:val="155CAA"/>
            <w:u w:val="single"/>
          </w:rPr>
          <w:t xml:space="preserve">5 Brf, Provincie Overijssel, Begrotingsbrief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8" w:history="1">
        <w:r>
          <w:rPr>
            <w:rFonts w:ascii="Arial" w:hAnsi="Arial" w:eastAsia="Arial" w:cs="Arial"/>
            <w:color w:val="155CAA"/>
            <w:u w:val="single"/>
          </w:rPr>
          <w:t xml:space="preserve">6 Brf, MKB-Nederland Regio Zwolle, Visie Meerjarige Agenda Regio Zwolle 2024-2028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6" w:history="1">
        <w:r>
          <w:rPr>
            <w:rFonts w:ascii="Arial" w:hAnsi="Arial" w:eastAsia="Arial" w:cs="Arial"/>
            <w:color w:val="155CAA"/>
            <w:u w:val="single"/>
          </w:rPr>
          <w:t xml:space="preserve">7 Brf, De Goede Zaak, Een menswaardig sociaal minimum voor de BES-eilanden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5" w:history="1">
        <w:r>
          <w:rPr>
            <w:rFonts w:ascii="Arial" w:hAnsi="Arial" w:eastAsia="Arial" w:cs="Arial"/>
            <w:color w:val="155CAA"/>
            <w:u w:val="single"/>
          </w:rPr>
          <w:t xml:space="preserve">8 Brf, EIS Kenniscentrum Insecten, Bijenconcurrentie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4" w:history="1">
        <w:r>
          <w:rPr>
            <w:rFonts w:ascii="Arial" w:hAnsi="Arial" w:eastAsia="Arial" w:cs="Arial"/>
            <w:color w:val="155CAA"/>
            <w:u w:val="single"/>
          </w:rPr>
          <w:t xml:space="preserve">9 Lbr VNG, 23-015, Voorbereiding ALV en Verenigingsstrategie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1" w:history="1">
        <w:r>
          <w:rPr>
            <w:rFonts w:ascii="Arial" w:hAnsi="Arial" w:eastAsia="Arial" w:cs="Arial"/>
            <w:color w:val="155CAA"/>
            <w:u w:val="single"/>
          </w:rPr>
          <w:t xml:space="preserve">10 GGD IJsseland, Publieksjaarverslag, kerngegevens en cijfermatige terugblik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2" w:history="1">
        <w:r>
          <w:rPr>
            <w:rFonts w:ascii="Arial" w:hAnsi="Arial" w:eastAsia="Arial" w:cs="Arial"/>
            <w:color w:val="155CAA"/>
            <w:u w:val="single"/>
          </w:rPr>
          <w:t xml:space="preserve">11 Brf, GGD IJsselland, Jaarstukken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8" w:history="1">
        <w:r>
          <w:rPr>
            <w:rFonts w:ascii="Arial" w:hAnsi="Arial" w:eastAsia="Arial" w:cs="Arial"/>
            <w:color w:val="155CAA"/>
            <w:u w:val="single"/>
          </w:rPr>
          <w:t xml:space="preserve">12 Brf, Stichting Connect International, Kernpunt Migratie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6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14 juni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23-019, Uitnodiging ALV 14 juni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23-023,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23-024, Tweede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7"/>
      <w:r w:rsidRPr="00A448AC">
        <w:rPr>
          <w:rFonts w:ascii="Arial" w:hAnsi="Arial" w:cs="Arial"/>
          <w:b/>
          <w:bCs/>
          <w:color w:val="303F4C"/>
          <w:lang w:val="en-US"/>
        </w:rPr>
        <w:t>Lbr VNG, 23-020, Voorjaarsnota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23-020, Voorjaarsnota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4"/>
      <w:r w:rsidRPr="00A448AC">
        <w:rPr>
          <w:rFonts w:ascii="Arial" w:hAnsi="Arial" w:cs="Arial"/>
          <w:b/>
          <w:bCs/>
          <w:color w:val="303F4C"/>
          <w:lang w:val="en-US"/>
        </w:rPr>
        <w:t>Brf, NVVK, Financiële hulpverlening, wat doet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NVVK, Financiële hulpverlening, wat doet uw gemeente,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3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Jaarverslag en jaarrekening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Jaarverslag en jaarrekening 2022,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919,65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4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Begrotingsbrief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Begrotingsbrief, 20230508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8"/>
      <w:r w:rsidRPr="00A448AC">
        <w:rPr>
          <w:rFonts w:ascii="Arial" w:hAnsi="Arial" w:cs="Arial"/>
          <w:b/>
          <w:bCs/>
          <w:color w:val="303F4C"/>
          <w:lang w:val="en-US"/>
        </w:rPr>
        <w:t>Brf, MKB-Nederland Regio Zwolle, Visie Meerjarige Agenda Regio Zwolle 2024-2028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MKB-Nederland Regio Zwolle, Visie Meerjarige Agenda Regio Zwolle 2024-2028,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6"/>
      <w:r w:rsidRPr="00A448AC">
        <w:rPr>
          <w:rFonts w:ascii="Arial" w:hAnsi="Arial" w:cs="Arial"/>
          <w:b/>
          <w:bCs/>
          <w:color w:val="303F4C"/>
          <w:lang w:val="en-US"/>
        </w:rPr>
        <w:t>Brf, De Goede Zaak, Een menswaardig sociaal minimum voor de BES-eilanden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10:26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De Goede Zaak, Een menswaardig sociaal minimum voor de BES-eilanden,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5"/>
      <w:r w:rsidRPr="00A448AC">
        <w:rPr>
          <w:rFonts w:ascii="Arial" w:hAnsi="Arial" w:cs="Arial"/>
          <w:b/>
          <w:bCs/>
          <w:color w:val="303F4C"/>
          <w:lang w:val="en-US"/>
        </w:rPr>
        <w:t>Brf, EIS Kenniscentrum Insecten, Bijenconcurrentie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EIS Kenniscentrum Insecten, Bijenconcurrentie gemeenten,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4"/>
      <w:r w:rsidRPr="00A448AC">
        <w:rPr>
          <w:rFonts w:ascii="Arial" w:hAnsi="Arial" w:cs="Arial"/>
          <w:b/>
          <w:bCs/>
          <w:color w:val="303F4C"/>
          <w:lang w:val="en-US"/>
        </w:rPr>
        <w:t>Lbr VNG, 23-015, Voorbereiding ALV en Verenigingsstrategie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23-015, Voorbereiding ALV en Verenigingsstrategie,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1"/>
      <w:r w:rsidRPr="00A448AC">
        <w:rPr>
          <w:rFonts w:ascii="Arial" w:hAnsi="Arial" w:cs="Arial"/>
          <w:b/>
          <w:bCs/>
          <w:color w:val="303F4C"/>
          <w:lang w:val="en-US"/>
        </w:rPr>
        <w:t>GGD IJsseland, Publieksjaarverslag, kerngegevens en cijfermatige terugblik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Publieksjaarverslag GGD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Kerngegevens 2022 Dalfsen,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Fact&amp;amp;figures cijfermatige terugblik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2"/>
      <w:r w:rsidRPr="00A448AC">
        <w:rPr>
          <w:rFonts w:ascii="Arial" w:hAnsi="Arial" w:cs="Arial"/>
          <w:b/>
          <w:bCs/>
          <w:color w:val="303F4C"/>
          <w:lang w:val="en-US"/>
        </w:rPr>
        <w:t>Brf,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Jaarstukken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8"/>
      <w:r w:rsidRPr="00A448AC">
        <w:rPr>
          <w:rFonts w:ascii="Arial" w:hAnsi="Arial" w:cs="Arial"/>
          <w:b/>
          <w:bCs/>
          <w:color w:val="303F4C"/>
          <w:lang w:val="en-US"/>
        </w:rPr>
        <w:t>Brf, Stichting Connect International, Kernpunt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Stichting Connect International, Kernpunt Migratie,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19-Uitnodiging-ALV-14-juni-2023-20230522.pdf" TargetMode="External" /><Relationship Id="rId25" Type="http://schemas.openxmlformats.org/officeDocument/2006/relationships/hyperlink" Target="https://ris.dalfsen.nl//Raadsinformatie/Bijlage/Lbr-VNG-23-023-Nazending-ALV-14-juni-2023-20230606.pdf" TargetMode="External" /><Relationship Id="rId26" Type="http://schemas.openxmlformats.org/officeDocument/2006/relationships/hyperlink" Target="https://ris.dalfsen.nl//Raadsinformatie/Bijlage/Lbr-VNG-23-024-Tweede-nazending-ALV-14-juni-2023-20230606.pdf" TargetMode="External" /><Relationship Id="rId27" Type="http://schemas.openxmlformats.org/officeDocument/2006/relationships/hyperlink" Target="https://ris.dalfsen.nl//Raadsinformatie/Bijlage/Lbr-VNG-23-020-Voorjaarsnota-2023-20230522.pdf" TargetMode="External" /><Relationship Id="rId28" Type="http://schemas.openxmlformats.org/officeDocument/2006/relationships/hyperlink" Target="https://ris.dalfsen.nl//Raadsinformatie/Bijlage/Brf-NVVK-Financie-le-hulpverlening-wat-doet-uw-gemeente-20230522.pdf" TargetMode="External" /><Relationship Id="rId29" Type="http://schemas.openxmlformats.org/officeDocument/2006/relationships/hyperlink" Target="https://ris.dalfsen.nl//Raadsinformatie/Bijlage/Brf-RSJ-IJsselland-Jaarverslag-en-jaarrekening-2022-20230522.pdf" TargetMode="External" /><Relationship Id="rId36" Type="http://schemas.openxmlformats.org/officeDocument/2006/relationships/hyperlink" Target="https://ris.dalfsen.nl//Raadsinformatie/Bijlage/Brf-Provincie-Overijssel-Begrotingsbrief-20230508.pdf" TargetMode="External" /><Relationship Id="rId37" Type="http://schemas.openxmlformats.org/officeDocument/2006/relationships/hyperlink" Target="https://ris.dalfsen.nl//Raadsinformatie/Bijlage/Brf-MKB-Nederland-Regio-Zwolle-Visie-Meerjarige-Agenda-Regio-Zwolle-2024-2028-20230502.pdf" TargetMode="External" /><Relationship Id="rId38" Type="http://schemas.openxmlformats.org/officeDocument/2006/relationships/hyperlink" Target="https://ris.dalfsen.nl//Raadsinformatie/Bijlage/Brf-De-Goede-Zaak-Een-menswaardig-sociaal-minimum-voor-de-BES-eilanden-20230502.pdf" TargetMode="External" /><Relationship Id="rId39" Type="http://schemas.openxmlformats.org/officeDocument/2006/relationships/hyperlink" Target="https://ris.dalfsen.nl//Raadsinformatie/Bijlage/Brf-EIS-Kenniscentrum-Insecten-Bijenconcurrentie-gemeenten-20230502.pdf" TargetMode="External" /><Relationship Id="rId40" Type="http://schemas.openxmlformats.org/officeDocument/2006/relationships/hyperlink" Target="https://ris.dalfsen.nl//Raadsinformatie/Bijlage/Lbr-VNG-23-015-Voorbereiding-ALV-en-Verenigingsstrategie-20230501.pdf" TargetMode="External" /><Relationship Id="rId41" Type="http://schemas.openxmlformats.org/officeDocument/2006/relationships/hyperlink" Target="https://ris.dalfsen.nl//Raadsinformatie/Bijlage/GGD-IJsselland-Publieksjaarverslag-GGD-2022-20230501.pdf" TargetMode="External" /><Relationship Id="rId42" Type="http://schemas.openxmlformats.org/officeDocument/2006/relationships/hyperlink" Target="https://ris.dalfsen.nl//Raadsinformatie/Bijlage/GGD-IJsselland-Kerngegevens-2022-Dalfsen-20230501.pdf" TargetMode="External" /><Relationship Id="rId43" Type="http://schemas.openxmlformats.org/officeDocument/2006/relationships/hyperlink" Target="https://ris.dalfsen.nl//Raadsinformatie/Bijlage/GGD-IJsselland-Fact-figures-cijfermatige-terugblik-2022-20230501.pdf" TargetMode="External" /><Relationship Id="rId44" Type="http://schemas.openxmlformats.org/officeDocument/2006/relationships/hyperlink" Target="https://ris.dalfsen.nl//Raadsinformatie/Bijlage/Brf-GGD-IJsselland-Jaarstukken-2022-20230501.pdf" TargetMode="External" /><Relationship Id="rId45" Type="http://schemas.openxmlformats.org/officeDocument/2006/relationships/hyperlink" Target="https://ris.dalfsen.nl//Raadsinformatie/Bijlage/Brf-Stichting-Connect-International-Kernpunt-Migratie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