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0" w:history="1">
        <w:r>
          <w:rPr>
            <w:rFonts w:ascii="Arial" w:hAnsi="Arial" w:eastAsia="Arial" w:cs="Arial"/>
            <w:color w:val="155CAA"/>
            <w:u w:val="single"/>
          </w:rPr>
          <w:t xml:space="preserve">1 Brf, ActiZ Jeugd, Informatiebrief gemeenteraden kompas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5" w:history="1">
        <w:r>
          <w:rPr>
            <w:rFonts w:ascii="Arial" w:hAnsi="Arial" w:eastAsia="Arial" w:cs="Arial"/>
            <w:color w:val="155CAA"/>
            <w:u w:val="single"/>
          </w:rPr>
          <w:t xml:space="preserve">2 Lbr VNG, Bekendmaking leden Tijdelijke commissie Asiel en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3" w:history="1">
        <w:r>
          <w:rPr>
            <w:rFonts w:ascii="Arial" w:hAnsi="Arial" w:eastAsia="Arial" w:cs="Arial"/>
            <w:color w:val="155CAA"/>
            <w:u w:val="single"/>
          </w:rPr>
          <w:t xml:space="preserve">3 Brf Gemeenteraad Zwijndrecht, Afschrift brief aan Eerste Kamer over extern voorzitterschap raadscommissies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1" w:history="1">
        <w:r>
          <w:rPr>
            <w:rFonts w:ascii="Arial" w:hAnsi="Arial" w:eastAsia="Arial" w:cs="Arial"/>
            <w:color w:val="155CAA"/>
            <w:u w:val="single"/>
          </w:rPr>
          <w:t xml:space="preserve">4 Lbr VNG, Stand van zaken Hervormingsagenda jeugd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0"/>
      <w:r w:rsidRPr="00A448AC">
        <w:rPr>
          <w:rFonts w:ascii="Arial" w:hAnsi="Arial" w:cs="Arial"/>
          <w:b/>
          <w:bCs/>
          <w:color w:val="303F4C"/>
          <w:lang w:val="en-US"/>
        </w:rPr>
        <w:t>Brf, ActiZ Jeugd, Informatiebrief gemeenteraden kompas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 18:17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ActiZ Jeugd, Informatiebrief gemeenteraden kompas, zaaknr 681184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5"/>
      <w:r w:rsidRPr="00A448AC">
        <w:rPr>
          <w:rFonts w:ascii="Arial" w:hAnsi="Arial" w:cs="Arial"/>
          <w:b/>
          <w:bCs/>
          <w:color w:val="303F4C"/>
          <w:lang w:val="en-US"/>
        </w:rPr>
        <w:t>Lbr VNG, Bekendmaking leden Tijdelijke commissie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 16:47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23-003, Bekendmaking leden Tijdelijke commissie Asiel en Migratie, zaaknr 681018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3"/>
      <w:r w:rsidRPr="00A448AC">
        <w:rPr>
          <w:rFonts w:ascii="Arial" w:hAnsi="Arial" w:cs="Arial"/>
          <w:b/>
          <w:bCs/>
          <w:color w:val="303F4C"/>
          <w:lang w:val="en-US"/>
        </w:rPr>
        <w:t>Brf Gemeenteraad Zwijndrecht, Afschrift brief aan Eerste Kamer over extern voorzitterschap raadscommissies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Gemeenteraad Zwijndrecht, Afschrift brief EK over extern voorzitterschap, zaaknr 680763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1"/>
      <w:r w:rsidRPr="00A448AC">
        <w:rPr>
          <w:rFonts w:ascii="Arial" w:hAnsi="Arial" w:cs="Arial"/>
          <w:b/>
          <w:bCs/>
          <w:color w:val="303F4C"/>
          <w:lang w:val="en-US"/>
        </w:rPr>
        <w:t>Lbr VNG, Stand van zaken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22-068, Stand van zaken Hervormingsagenda jeugd, zaaknr 678658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ActiZ-Jeugd-Informatiebrief-gemeenteraden-kompas-zaaknr-681184.pdf" TargetMode="External" /><Relationship Id="rId25" Type="http://schemas.openxmlformats.org/officeDocument/2006/relationships/hyperlink" Target="https://ris.dalfsen.nl//Raadsinformatie/Bijlage/Lbr-VNG-23-003-Bekendmaking-leden-Tijdelijke-commissie-Asiel-en-Migratie-zaaknr-681018.pdf" TargetMode="External" /><Relationship Id="rId26" Type="http://schemas.openxmlformats.org/officeDocument/2006/relationships/hyperlink" Target="https://ris.dalfsen.nl//Raadsinformatie/Bijlage/Brf-Gemeenteraad-Zwijndrecht-Afschrift-brief-EK-over-extern-voorzitterschap-zaaknr-680763.pdf" TargetMode="External" /><Relationship Id="rId27" Type="http://schemas.openxmlformats.org/officeDocument/2006/relationships/hyperlink" Target="https://ris.dalfsen.nl//Raadsinformatie/Bijlage/Lbr-VNG-22-068-Stand-van-zaken-Hervormingsagenda-jeugd-zaaknr-67865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